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583B" w14:textId="3EC15E73" w:rsidR="006A47D7" w:rsidRDefault="006A47D7" w:rsidP="00DD02F3">
      <w:pPr>
        <w:pStyle w:val="Heading2"/>
      </w:pPr>
      <w:r>
        <w:rPr>
          <w:noProof/>
        </w:rPr>
        <w:drawing>
          <wp:inline distT="0" distB="0" distL="0" distR="0" wp14:anchorId="26491F0C" wp14:editId="5E38C6CE">
            <wp:extent cx="2122805" cy="657225"/>
            <wp:effectExtent l="0" t="0" r="0" b="9525"/>
            <wp:docPr id="1" name="Picture 1" descr="C:\Users\Alisong\AppData\Local\Microsoft\Windows\INetCache\Content.Word\horizontal_oran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lisong\AppData\Local\Microsoft\Windows\INetCache\Content.Word\horizontal_oran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45C3704C" wp14:editId="75B7DC5D">
            <wp:extent cx="1160780" cy="590550"/>
            <wp:effectExtent l="0" t="0" r="1270" b="0"/>
            <wp:docPr id="2" name="Picture 2" descr="C:\Users\Alisong\AppData\Local\Microsoft\Windows\INetCache\Content.Word\RS3685_Ipas-logo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isong\AppData\Local\Microsoft\Windows\INetCache\Content.Word\RS3685_Ipas-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A045B" w14:textId="77777777" w:rsidR="006A47D7" w:rsidRDefault="006A47D7" w:rsidP="006A47D7">
      <w:pPr>
        <w:pStyle w:val="Heading2"/>
        <w:spacing w:before="0" w:line="240" w:lineRule="auto"/>
        <w:jc w:val="center"/>
        <w:rPr>
          <w:i/>
          <w:color w:val="ED7D31" w:themeColor="accent2"/>
          <w:sz w:val="32"/>
          <w:szCs w:val="32"/>
        </w:rPr>
      </w:pPr>
    </w:p>
    <w:p w14:paraId="0AE3A63F" w14:textId="35477A42" w:rsidR="006A47D7" w:rsidRDefault="006A47D7" w:rsidP="006A47D7">
      <w:pPr>
        <w:pStyle w:val="Heading2"/>
        <w:spacing w:before="0" w:line="240" w:lineRule="auto"/>
        <w:jc w:val="center"/>
        <w:rPr>
          <w:i/>
          <w:color w:val="ED7D31" w:themeColor="accent2"/>
          <w:sz w:val="32"/>
          <w:szCs w:val="32"/>
        </w:rPr>
      </w:pPr>
      <w:r>
        <w:rPr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14:paraId="5A6D7C54" w14:textId="6F8C64E5" w:rsidR="006A47D7" w:rsidRDefault="006A47D7" w:rsidP="006A47D7">
      <w:pPr>
        <w:pStyle w:val="Heading2"/>
        <w:spacing w:before="0" w:line="240" w:lineRule="auto"/>
        <w:jc w:val="center"/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 xml:space="preserve">Training Objectives </w:t>
      </w:r>
    </w:p>
    <w:p w14:paraId="132D1352" w14:textId="70F5CA62" w:rsidR="006A47D7" w:rsidRPr="006A47D7" w:rsidRDefault="006A47D7" w:rsidP="006A47D7"/>
    <w:p w14:paraId="6E01F061" w14:textId="77777777" w:rsidR="00DD02F3" w:rsidRPr="006A47D7" w:rsidRDefault="00DD02F3" w:rsidP="00DD02F3">
      <w:pPr>
        <w:rPr>
          <w:rFonts w:cstheme="minorHAnsi"/>
        </w:rPr>
      </w:pPr>
      <w:r w:rsidRPr="006A47D7">
        <w:rPr>
          <w:rFonts w:cstheme="minorHAnsi"/>
        </w:rPr>
        <w:t>By the end of this training participants should be able to:</w:t>
      </w:r>
    </w:p>
    <w:p w14:paraId="5B6FA0B7" w14:textId="7B421E4F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Art</w:t>
      </w:r>
      <w:r w:rsidR="006A47D7">
        <w:rPr>
          <w:rFonts w:asciiTheme="minorHAnsi" w:hAnsiTheme="minorHAnsi" w:cstheme="minorHAnsi"/>
          <w:sz w:val="22"/>
          <w:szCs w:val="22"/>
        </w:rPr>
        <w:t>iculate their own comfort level</w:t>
      </w:r>
      <w:r w:rsidRPr="00157BB7">
        <w:rPr>
          <w:rFonts w:asciiTheme="minorHAnsi" w:hAnsiTheme="minorHAnsi" w:cstheme="minorHAnsi"/>
          <w:sz w:val="22"/>
          <w:szCs w:val="22"/>
        </w:rPr>
        <w:t xml:space="preserve"> discussing, advocating and providing uterine evacuation services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756079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 xml:space="preserve">Explain what the current abortion law is in </w:t>
      </w:r>
      <w:r>
        <w:rPr>
          <w:rFonts w:asciiTheme="minorHAnsi" w:hAnsiTheme="minorHAnsi" w:cstheme="minorHAnsi"/>
          <w:sz w:val="22"/>
          <w:szCs w:val="22"/>
        </w:rPr>
        <w:t xml:space="preserve">their </w:t>
      </w:r>
      <w:r w:rsidRPr="00157BB7">
        <w:rPr>
          <w:rFonts w:asciiTheme="minorHAnsi" w:hAnsiTheme="minorHAnsi" w:cstheme="minorHAnsi"/>
          <w:sz w:val="22"/>
          <w:szCs w:val="22"/>
        </w:rPr>
        <w:t>setting and how it relates to what and how services are provided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02F38D" w14:textId="4CED01F6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 xml:space="preserve">Explain why uterine evacuation with </w:t>
      </w:r>
      <w:r w:rsidR="006A47D7">
        <w:rPr>
          <w:rFonts w:asciiTheme="minorHAnsi" w:hAnsiTheme="minorHAnsi" w:cstheme="minorHAnsi"/>
          <w:sz w:val="22"/>
          <w:szCs w:val="22"/>
        </w:rPr>
        <w:t>manual vacuum aspiration (</w:t>
      </w:r>
      <w:r w:rsidRPr="00157BB7">
        <w:rPr>
          <w:rFonts w:asciiTheme="minorHAnsi" w:hAnsiTheme="minorHAnsi" w:cstheme="minorHAnsi"/>
          <w:sz w:val="22"/>
          <w:szCs w:val="22"/>
        </w:rPr>
        <w:t>MVA</w:t>
      </w:r>
      <w:r w:rsidR="006A47D7">
        <w:rPr>
          <w:rFonts w:asciiTheme="minorHAnsi" w:hAnsiTheme="minorHAnsi" w:cstheme="minorHAnsi"/>
          <w:sz w:val="22"/>
          <w:szCs w:val="22"/>
        </w:rPr>
        <w:t>)</w:t>
      </w:r>
      <w:r w:rsidRPr="00157BB7">
        <w:rPr>
          <w:rFonts w:asciiTheme="minorHAnsi" w:hAnsiTheme="minorHAnsi" w:cstheme="minorHAnsi"/>
          <w:sz w:val="22"/>
          <w:szCs w:val="22"/>
        </w:rPr>
        <w:t xml:space="preserve"> is an essential part of reproductive health services in crisis settings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4629C9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Describe the various uterine evacuation options and explain why MVA is especially critical in crisis settings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0BDDB63" w14:textId="3B71163B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Describe the safety, efficacy</w:t>
      </w:r>
      <w:r w:rsidR="006A47D7">
        <w:rPr>
          <w:rFonts w:asciiTheme="minorHAnsi" w:hAnsiTheme="minorHAnsi" w:cstheme="minorHAnsi"/>
          <w:sz w:val="22"/>
          <w:szCs w:val="22"/>
        </w:rPr>
        <w:t>,</w:t>
      </w:r>
      <w:r w:rsidRPr="00157BB7">
        <w:rPr>
          <w:rFonts w:asciiTheme="minorHAnsi" w:hAnsiTheme="minorHAnsi" w:cstheme="minorHAnsi"/>
          <w:sz w:val="22"/>
          <w:szCs w:val="22"/>
        </w:rPr>
        <w:t xml:space="preserve"> and possible complications of MVA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E9636DC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Explain how medical abortion and misoprostol for incomplete abortion may be useful options for some women in crisis settings with MVA backup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3C38437" w14:textId="2A77B996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 xml:space="preserve">Provide </w:t>
      </w:r>
      <w:r w:rsidR="006A47D7">
        <w:rPr>
          <w:rFonts w:asciiTheme="minorHAnsi" w:hAnsiTheme="minorHAnsi" w:cstheme="minorHAnsi"/>
          <w:sz w:val="22"/>
          <w:szCs w:val="22"/>
        </w:rPr>
        <w:t>uterine evacuation</w:t>
      </w:r>
      <w:r>
        <w:rPr>
          <w:rFonts w:asciiTheme="minorHAnsi" w:hAnsiTheme="minorHAnsi" w:cstheme="minorHAnsi"/>
          <w:sz w:val="22"/>
          <w:szCs w:val="22"/>
        </w:rPr>
        <w:t xml:space="preserve"> method </w:t>
      </w:r>
      <w:r w:rsidRPr="00157BB7">
        <w:rPr>
          <w:rFonts w:asciiTheme="minorHAnsi" w:hAnsiTheme="minorHAnsi" w:cstheme="minorHAnsi"/>
          <w:sz w:val="22"/>
          <w:szCs w:val="22"/>
        </w:rPr>
        <w:t>options counseling for women seeking uterine evacuation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EB41A34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Obtain informed consent prior to uterine evacuation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5E3021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 xml:space="preserve">Describe the features of the MVA instrument and </w:t>
      </w:r>
      <w:proofErr w:type="spellStart"/>
      <w:r w:rsidRPr="00157BB7">
        <w:rPr>
          <w:rFonts w:asciiTheme="minorHAnsi" w:hAnsiTheme="minorHAnsi" w:cstheme="minorHAnsi"/>
          <w:sz w:val="22"/>
          <w:szCs w:val="22"/>
        </w:rPr>
        <w:t>cannulae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3E6949C4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Process MVA instruments in accordance with local regulations and with locally availably products/systems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83FADA1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Create a pain management plan with the woman that is sensitive to her situation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DF4F9FD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Describe the steps of providing uterine evacuation with Ipas MVA Plus</w:t>
      </w:r>
      <w:r>
        <w:rPr>
          <w:rFonts w:asciiTheme="minorHAnsi" w:hAnsiTheme="minorHAnsi" w:cstheme="minorHAnsi"/>
          <w:sz w:val="22"/>
          <w:szCs w:val="22"/>
        </w:rPr>
        <w:t>®;</w:t>
      </w:r>
    </w:p>
    <w:p w14:paraId="6A274C74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Resolve common technical problems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ACED90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Identify and explain to a woman how to recognize signs and symptoms of complications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522649D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 xml:space="preserve">Be </w:t>
      </w:r>
      <w:r>
        <w:rPr>
          <w:rFonts w:asciiTheme="minorHAnsi" w:hAnsiTheme="minorHAnsi" w:cstheme="minorHAnsi"/>
          <w:sz w:val="22"/>
          <w:szCs w:val="22"/>
        </w:rPr>
        <w:t>able to simulate</w:t>
      </w:r>
      <w:r w:rsidRPr="00157BB7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UE</w:t>
      </w:r>
      <w:r w:rsidRPr="00157BB7">
        <w:rPr>
          <w:rFonts w:asciiTheme="minorHAnsi" w:hAnsiTheme="minorHAnsi" w:cstheme="minorHAnsi"/>
          <w:sz w:val="22"/>
          <w:szCs w:val="22"/>
        </w:rPr>
        <w:t xml:space="preserve"> procedure using Ipas MVA Plus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157BB7">
        <w:rPr>
          <w:rFonts w:asciiTheme="minorHAnsi" w:hAnsiTheme="minorHAnsi" w:cstheme="minorHAnsi"/>
          <w:sz w:val="22"/>
          <w:szCs w:val="22"/>
        </w:rPr>
        <w:t xml:space="preserve"> on a pelvic model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7A9077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Discuss medical eligibility for select methods of postabortion contraception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157BB7">
        <w:rPr>
          <w:rFonts w:asciiTheme="minorHAnsi" w:hAnsiTheme="minorHAnsi" w:cstheme="minorHAnsi"/>
          <w:sz w:val="22"/>
          <w:szCs w:val="22"/>
        </w:rPr>
        <w:t xml:space="preserve">including </w:t>
      </w:r>
      <w:r>
        <w:rPr>
          <w:rFonts w:asciiTheme="minorHAnsi" w:hAnsiTheme="minorHAnsi" w:cstheme="minorHAnsi"/>
          <w:sz w:val="22"/>
          <w:szCs w:val="22"/>
        </w:rPr>
        <w:t>emergency contraction (EC);</w:t>
      </w:r>
    </w:p>
    <w:p w14:paraId="6004D165" w14:textId="77777777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Provide referrals to other reproductive health services</w:t>
      </w:r>
      <w:r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14:paraId="33E1F80D" w14:textId="7631B9D9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Pr="00157BB7">
        <w:rPr>
          <w:rFonts w:asciiTheme="minorHAnsi" w:hAnsiTheme="minorHAnsi" w:cstheme="minorHAnsi"/>
          <w:sz w:val="22"/>
          <w:szCs w:val="22"/>
        </w:rPr>
        <w:t xml:space="preserve"> an established plan to monitor the quality of </w:t>
      </w:r>
      <w:r w:rsidR="006A47D7">
        <w:rPr>
          <w:rFonts w:asciiTheme="minorHAnsi" w:hAnsiTheme="minorHAnsi" w:cstheme="minorHAnsi"/>
          <w:sz w:val="22"/>
          <w:szCs w:val="22"/>
        </w:rPr>
        <w:t>on-site uterine evacuation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57BB7">
        <w:rPr>
          <w:rFonts w:asciiTheme="minorHAnsi" w:hAnsiTheme="minorHAnsi" w:cstheme="minorHAnsi"/>
          <w:sz w:val="22"/>
          <w:szCs w:val="22"/>
        </w:rPr>
        <w:t>services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EF5C709" w14:textId="66064ED6" w:rsidR="00DD02F3" w:rsidRPr="00157BB7" w:rsidRDefault="00DD02F3" w:rsidP="00DD02F3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Pr="00157BB7">
        <w:rPr>
          <w:rFonts w:asciiTheme="minorHAnsi" w:hAnsiTheme="minorHAnsi" w:cstheme="minorHAnsi"/>
          <w:sz w:val="22"/>
          <w:szCs w:val="22"/>
        </w:rPr>
        <w:t xml:space="preserve"> an established plan to ensure sustainability of uterine evacuation and postabortion contraception services on site</w:t>
      </w:r>
      <w:r>
        <w:rPr>
          <w:rFonts w:asciiTheme="minorHAnsi" w:hAnsiTheme="minorHAnsi" w:cstheme="minorHAnsi"/>
          <w:sz w:val="22"/>
          <w:szCs w:val="22"/>
        </w:rPr>
        <w:t>;</w:t>
      </w:r>
      <w:r w:rsidR="006A47D7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2DB45904" w14:textId="35B1EF94" w:rsidR="008B5BC4" w:rsidRPr="006A47D7" w:rsidRDefault="00DD02F3" w:rsidP="006A47D7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57BB7">
        <w:rPr>
          <w:rFonts w:asciiTheme="minorHAnsi" w:hAnsiTheme="minorHAnsi" w:cstheme="minorHAnsi"/>
          <w:sz w:val="22"/>
          <w:szCs w:val="22"/>
        </w:rPr>
        <w:t>Understand and contribute towards a work</w:t>
      </w:r>
      <w:r w:rsidR="006A47D7">
        <w:rPr>
          <w:rFonts w:asciiTheme="minorHAnsi" w:hAnsiTheme="minorHAnsi" w:cstheme="minorHAnsi"/>
          <w:sz w:val="22"/>
          <w:szCs w:val="22"/>
        </w:rPr>
        <w:t xml:space="preserve"> </w:t>
      </w:r>
      <w:r w:rsidRPr="00157BB7">
        <w:rPr>
          <w:rFonts w:asciiTheme="minorHAnsi" w:hAnsiTheme="minorHAnsi" w:cstheme="minorHAnsi"/>
          <w:sz w:val="22"/>
          <w:szCs w:val="22"/>
        </w:rPr>
        <w:t xml:space="preserve">plan to ensure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157BB7">
        <w:rPr>
          <w:rFonts w:asciiTheme="minorHAnsi" w:hAnsiTheme="minorHAnsi" w:cstheme="minorHAnsi"/>
          <w:sz w:val="22"/>
          <w:szCs w:val="22"/>
        </w:rPr>
        <w:t xml:space="preserve">supply and resupply of instruments and related supplies,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157BB7">
        <w:rPr>
          <w:rFonts w:asciiTheme="minorHAnsi" w:hAnsiTheme="minorHAnsi" w:cstheme="minorHAnsi"/>
          <w:sz w:val="22"/>
          <w:szCs w:val="22"/>
        </w:rPr>
        <w:t>sustainability of MVA services and ongoing training/mentoring needs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8B5BC4" w:rsidRPr="006A47D7" w:rsidSect="00D4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D2D0F"/>
    <w:multiLevelType w:val="hybridMultilevel"/>
    <w:tmpl w:val="A1A498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3"/>
    <w:rsid w:val="006A47D7"/>
    <w:rsid w:val="008B5BC4"/>
    <w:rsid w:val="00D42EF0"/>
    <w:rsid w:val="00D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1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F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2F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02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Soliman</dc:creator>
  <cp:keywords/>
  <dc:description/>
  <cp:lastModifiedBy>Alison Greer</cp:lastModifiedBy>
  <cp:revision>2</cp:revision>
  <dcterms:created xsi:type="dcterms:W3CDTF">2016-01-14T19:17:00Z</dcterms:created>
  <dcterms:modified xsi:type="dcterms:W3CDTF">2017-08-21T21:03:00Z</dcterms:modified>
</cp:coreProperties>
</file>