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BC61" w14:textId="3303ACDE" w:rsidR="001829EC" w:rsidRDefault="001829EC" w:rsidP="001829EC">
      <w:pPr>
        <w:ind w:left="540" w:right="720"/>
        <w:jc w:val="both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F0B8BCE" wp14:editId="68FF186D">
            <wp:extent cx="2628900" cy="814326"/>
            <wp:effectExtent l="0" t="0" r="0" b="5080"/>
            <wp:docPr id="8197" name="Picture 2" descr="I:\Logos\IAWG Logos\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2" descr="I:\Logos\IAWG Logos\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00" cy="82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E4B1F7C" w14:textId="77777777" w:rsidR="001829EC" w:rsidRPr="001829EC" w:rsidRDefault="001829EC" w:rsidP="001829EC">
      <w:pPr>
        <w:ind w:left="540" w:right="72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705F63" w14:textId="4D0A4451" w:rsidR="000A4251" w:rsidRPr="000A4251" w:rsidRDefault="000A4251" w:rsidP="000A4251">
      <w:pPr>
        <w:jc w:val="center"/>
        <w:rPr>
          <w:rFonts w:asciiTheme="majorHAnsi" w:hAnsiTheme="majorHAnsi" w:cstheme="majorHAnsi"/>
          <w:i/>
          <w:sz w:val="26"/>
          <w:szCs w:val="26"/>
        </w:rPr>
      </w:pPr>
      <w:r w:rsidRPr="003D31AD">
        <w:rPr>
          <w:rFonts w:asciiTheme="majorHAnsi" w:hAnsiTheme="majorHAnsi" w:cstheme="majorHAnsi"/>
          <w:i/>
          <w:sz w:val="26"/>
          <w:szCs w:val="26"/>
        </w:rPr>
        <w:t>Basic Emergency Obstetric and Newborn Care in Humanitarian Settings: Select Signal Functions</w:t>
      </w:r>
    </w:p>
    <w:p w14:paraId="0C01552E" w14:textId="7E20E580" w:rsidR="009F1099" w:rsidRPr="000A4251" w:rsidRDefault="000A4251" w:rsidP="001829EC">
      <w:pPr>
        <w:ind w:left="540" w:right="72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Case Study: Fever After C</w:t>
      </w:r>
      <w:r w:rsidR="009F1099" w:rsidRPr="000A4251">
        <w:rPr>
          <w:rFonts w:asciiTheme="majorHAnsi" w:hAnsiTheme="majorHAnsi" w:cstheme="majorHAnsi"/>
          <w:b/>
          <w:sz w:val="26"/>
          <w:szCs w:val="26"/>
        </w:rPr>
        <w:t>hildbirth</w:t>
      </w:r>
    </w:p>
    <w:p w14:paraId="2A2D7DE9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</w:p>
    <w:p w14:paraId="2E440FF7" w14:textId="49487C9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Mrs. E is a 35-year-old para three. Mrs. E’s husband has </w:t>
      </w:r>
      <w:r w:rsid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brought her to the health </w:t>
      </w:r>
      <w:proofErr w:type="spellStart"/>
      <w:r w:rsidR="001829EC">
        <w:rPr>
          <w:rFonts w:asciiTheme="majorHAnsi" w:hAnsiTheme="majorHAnsi" w:cstheme="majorHAnsi"/>
          <w:bCs/>
          <w:sz w:val="22"/>
          <w:szCs w:val="22"/>
          <w:lang w:val="en-GB"/>
        </w:rPr>
        <w:t>center</w:t>
      </w:r>
      <w:proofErr w:type="spellEnd"/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today because she has had</w:t>
      </w:r>
      <w:r w:rsidR="002E21D0"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a </w:t>
      </w: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fever and chills for the past 24 hours. She gave birth to a full-term infant at home 72 hours ago. Her birth attendant was the local traditional birth attendant (TBA). </w:t>
      </w:r>
      <w:proofErr w:type="spellStart"/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Labor</w:t>
      </w:r>
      <w:proofErr w:type="spellEnd"/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lasted two days and the TBA inserted herbs into Mrs. E’s vagina to help speed up the child</w:t>
      </w: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softHyphen/>
        <w:t xml:space="preserve">birth. The </w:t>
      </w:r>
      <w:proofErr w:type="spellStart"/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newborn</w:t>
      </w:r>
      <w:proofErr w:type="spellEnd"/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breathed spontaneously</w:t>
      </w:r>
      <w:r w:rsidR="00284D3F"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after birth</w:t>
      </w: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and appears healthy. </w:t>
      </w:r>
    </w:p>
    <w:p w14:paraId="042532AD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</w:p>
    <w:p w14:paraId="2215D650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u w:val="single"/>
          <w:lang w:val="en-GB"/>
        </w:rPr>
        <w:t>Assessment (history, physical examination, screening procedures/laboratory tests</w:t>
      </w: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)</w:t>
      </w:r>
    </w:p>
    <w:p w14:paraId="3ACB8F22" w14:textId="5B3260B7" w:rsidR="009F1099" w:rsidRPr="001829EC" w:rsidRDefault="009F1099" w:rsidP="001829EC">
      <w:pPr>
        <w:pStyle w:val="ListParagraph"/>
        <w:numPr>
          <w:ilvl w:val="0"/>
          <w:numId w:val="6"/>
        </w:numPr>
        <w:ind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What will you include in your initial assessment of Mrs. E? Why?</w:t>
      </w:r>
    </w:p>
    <w:p w14:paraId="2E3EDD8D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18EC7C80" w14:textId="74376A29" w:rsidR="00BE073A" w:rsidRPr="001829EC" w:rsidRDefault="00BE073A" w:rsidP="001829EC">
      <w:pPr>
        <w:ind w:left="540" w:right="720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437108E0" w14:textId="77777777" w:rsidR="00BE073A" w:rsidRPr="001829EC" w:rsidRDefault="00BE073A" w:rsidP="001829EC">
      <w:pPr>
        <w:ind w:left="540" w:right="720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626E5310" w14:textId="3E846367" w:rsidR="009F1099" w:rsidRPr="001829EC" w:rsidRDefault="009F1099" w:rsidP="001829EC">
      <w:pPr>
        <w:pStyle w:val="ListParagraph"/>
        <w:numPr>
          <w:ilvl w:val="0"/>
          <w:numId w:val="6"/>
        </w:numPr>
        <w:ind w:right="720"/>
        <w:jc w:val="both"/>
        <w:rPr>
          <w:rFonts w:asciiTheme="majorHAnsi" w:hAnsiTheme="majorHAnsi" w:cstheme="majorHAnsi"/>
          <w:bCs/>
          <w:i/>
          <w:sz w:val="22"/>
          <w:szCs w:val="22"/>
          <w:lang w:val="en-GB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What </w:t>
      </w:r>
      <w:proofErr w:type="gramStart"/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particular aspects</w:t>
      </w:r>
      <w:proofErr w:type="gramEnd"/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of Mrs. E’s physical examination will help you make a diagnosis or identify her problems/needs? Why?</w:t>
      </w:r>
    </w:p>
    <w:p w14:paraId="3D7576E9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bCs/>
          <w:sz w:val="22"/>
          <w:szCs w:val="22"/>
          <w:u w:val="single"/>
          <w:lang w:val="en-GB"/>
        </w:rPr>
      </w:pPr>
    </w:p>
    <w:p w14:paraId="17143346" w14:textId="0095219E" w:rsidR="00BE073A" w:rsidRPr="001829EC" w:rsidRDefault="00BE073A" w:rsidP="001829EC">
      <w:pPr>
        <w:ind w:left="540" w:right="720"/>
        <w:jc w:val="both"/>
        <w:rPr>
          <w:rFonts w:asciiTheme="majorHAnsi" w:hAnsiTheme="majorHAnsi" w:cstheme="majorHAnsi"/>
          <w:bCs/>
          <w:sz w:val="22"/>
          <w:szCs w:val="22"/>
          <w:u w:val="single"/>
          <w:lang w:val="en-GB"/>
        </w:rPr>
      </w:pPr>
    </w:p>
    <w:p w14:paraId="7CFFB0DC" w14:textId="77777777" w:rsidR="00BE073A" w:rsidRPr="001829EC" w:rsidRDefault="00BE073A" w:rsidP="001829EC">
      <w:pPr>
        <w:ind w:left="540" w:right="720"/>
        <w:jc w:val="both"/>
        <w:rPr>
          <w:rFonts w:asciiTheme="majorHAnsi" w:hAnsiTheme="majorHAnsi" w:cstheme="majorHAnsi"/>
          <w:bCs/>
          <w:sz w:val="22"/>
          <w:szCs w:val="22"/>
          <w:u w:val="single"/>
          <w:lang w:val="en-GB"/>
        </w:rPr>
      </w:pPr>
    </w:p>
    <w:p w14:paraId="7830DD1B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u w:val="single"/>
          <w:lang w:val="en-GB"/>
        </w:rPr>
        <w:t>Diagnosis (identification of problems/needs)</w:t>
      </w:r>
    </w:p>
    <w:p w14:paraId="059F5850" w14:textId="6E339080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You have compl</w:t>
      </w:r>
      <w:r w:rsidR="000A4251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eted your assessment of Mrs. E </w:t>
      </w: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and your main findings include the following:</w:t>
      </w:r>
    </w:p>
    <w:p w14:paraId="4D0BA025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</w:pPr>
    </w:p>
    <w:p w14:paraId="520B964A" w14:textId="54A0FC3D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 xml:space="preserve">History: </w:t>
      </w: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Mrs. E admits that she has felt weak and lethargic, has abdominal pain, and has noticed a foul-smelling vaginal discharge. She does not have pain when she urinates and does not live in an area with ma</w:t>
      </w:r>
      <w:r w:rsidR="000A4251">
        <w:rPr>
          <w:rFonts w:asciiTheme="majorHAnsi" w:hAnsiTheme="majorHAnsi" w:cstheme="majorHAnsi"/>
          <w:bCs/>
          <w:sz w:val="22"/>
          <w:szCs w:val="22"/>
          <w:lang w:val="en-GB"/>
        </w:rPr>
        <w:t>laria. She had a tetanus immuniz</w:t>
      </w: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ation and a booster 3 years ago. It is unknown whether her placenta was complete. </w:t>
      </w:r>
    </w:p>
    <w:p w14:paraId="21916F79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</w:pPr>
    </w:p>
    <w:p w14:paraId="636E3F95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i/>
          <w:iCs/>
          <w:sz w:val="22"/>
          <w:szCs w:val="22"/>
          <w:lang w:val="en-GB"/>
        </w:rPr>
        <w:t>Physical Examination</w:t>
      </w:r>
    </w:p>
    <w:p w14:paraId="178A340A" w14:textId="1A6B7CE9" w:rsidR="009F1099" w:rsidRPr="001829EC" w:rsidRDefault="009F1099" w:rsidP="001829EC">
      <w:pPr>
        <w:numPr>
          <w:ilvl w:val="0"/>
          <w:numId w:val="1"/>
        </w:numPr>
        <w:ind w:left="108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Vital signs: temperature 39.8°C, pulse 136 beats per minute, respirations 24 per minute </w:t>
      </w:r>
    </w:p>
    <w:p w14:paraId="2BFB0F3E" w14:textId="3EF994A4" w:rsidR="009F1099" w:rsidRPr="001829EC" w:rsidRDefault="009F1099" w:rsidP="001829EC">
      <w:pPr>
        <w:numPr>
          <w:ilvl w:val="0"/>
          <w:numId w:val="1"/>
        </w:numPr>
        <w:ind w:left="108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Pale, lethargic</w:t>
      </w:r>
      <w:r w:rsidR="000A4251">
        <w:rPr>
          <w:rFonts w:asciiTheme="majorHAnsi" w:hAnsiTheme="majorHAnsi" w:cstheme="majorHAnsi"/>
          <w:bCs/>
          <w:sz w:val="22"/>
          <w:szCs w:val="22"/>
          <w:lang w:val="en-GB"/>
        </w:rPr>
        <w:t>,</w:t>
      </w:r>
      <w:bookmarkStart w:id="0" w:name="_GoBack"/>
      <w:bookmarkEnd w:id="0"/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 xml:space="preserve"> and slightly confused</w:t>
      </w:r>
    </w:p>
    <w:p w14:paraId="59848C6C" w14:textId="77777777" w:rsidR="009F1099" w:rsidRPr="001829EC" w:rsidRDefault="009F1099" w:rsidP="001829EC">
      <w:pPr>
        <w:numPr>
          <w:ilvl w:val="0"/>
          <w:numId w:val="1"/>
        </w:numPr>
        <w:ind w:left="108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Uterus at 1 cm below the umbilicus and tender</w:t>
      </w:r>
    </w:p>
    <w:p w14:paraId="4D0BEF57" w14:textId="77777777" w:rsidR="009F1099" w:rsidRPr="001829EC" w:rsidRDefault="009F1099" w:rsidP="001829EC">
      <w:pPr>
        <w:numPr>
          <w:ilvl w:val="0"/>
          <w:numId w:val="1"/>
        </w:numPr>
        <w:ind w:left="108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Foul-smelling vaginal discharge, no tears or lesions</w:t>
      </w:r>
    </w:p>
    <w:p w14:paraId="5DE9A9DB" w14:textId="77777777" w:rsidR="009F1099" w:rsidRPr="001829EC" w:rsidRDefault="009F1099" w:rsidP="001829EC">
      <w:pPr>
        <w:numPr>
          <w:ilvl w:val="0"/>
          <w:numId w:val="1"/>
        </w:numPr>
        <w:ind w:left="108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Cervix is 2 cm dilated with cervical motion tenderness</w:t>
      </w:r>
    </w:p>
    <w:p w14:paraId="68261ACF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</w:p>
    <w:p w14:paraId="18DF78C1" w14:textId="2300ECB2" w:rsidR="009F1099" w:rsidRPr="001829EC" w:rsidRDefault="009F1099" w:rsidP="001829EC">
      <w:pPr>
        <w:pStyle w:val="ListParagraph"/>
        <w:numPr>
          <w:ilvl w:val="0"/>
          <w:numId w:val="6"/>
        </w:numPr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Based on these findings, what is Mrs. E.’s diagnosis (problem/need)? Why?</w:t>
      </w:r>
    </w:p>
    <w:p w14:paraId="502839C3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bCs/>
          <w:i/>
          <w:sz w:val="22"/>
          <w:szCs w:val="22"/>
          <w:lang w:val="en-GB"/>
        </w:rPr>
      </w:pPr>
    </w:p>
    <w:p w14:paraId="6115AC43" w14:textId="18228D58" w:rsidR="00BE073A" w:rsidRPr="001829EC" w:rsidRDefault="00BE073A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</w:p>
    <w:p w14:paraId="177E5F6F" w14:textId="77777777" w:rsidR="009F1099" w:rsidRPr="001829EC" w:rsidRDefault="009F1099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u w:val="single"/>
          <w:lang w:val="en-GB"/>
        </w:rPr>
        <w:t>Care provision (planning and intervention)</w:t>
      </w:r>
    </w:p>
    <w:p w14:paraId="661FD7AD" w14:textId="6CD7617F" w:rsidR="009F1099" w:rsidRPr="001829EC" w:rsidRDefault="009F1099" w:rsidP="001829EC">
      <w:pPr>
        <w:pStyle w:val="ListParagraph"/>
        <w:numPr>
          <w:ilvl w:val="0"/>
          <w:numId w:val="6"/>
        </w:numPr>
        <w:ind w:right="720"/>
        <w:jc w:val="both"/>
        <w:rPr>
          <w:rFonts w:asciiTheme="majorHAnsi" w:hAnsiTheme="majorHAnsi" w:cstheme="majorHAnsi"/>
          <w:sz w:val="22"/>
          <w:szCs w:val="22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Based on your diagnosis (problem/need identification), what is your plan of care for Mrs. E? Why?</w:t>
      </w:r>
    </w:p>
    <w:p w14:paraId="53B7EA78" w14:textId="237DB3B4" w:rsidR="00BE073A" w:rsidRDefault="00BE073A" w:rsidP="001829EC">
      <w:pPr>
        <w:ind w:right="720"/>
        <w:jc w:val="both"/>
        <w:rPr>
          <w:rFonts w:asciiTheme="majorHAnsi" w:hAnsiTheme="majorHAnsi" w:cstheme="majorHAnsi"/>
          <w:sz w:val="22"/>
          <w:szCs w:val="22"/>
        </w:rPr>
      </w:pPr>
    </w:p>
    <w:p w14:paraId="2863CFAB" w14:textId="77777777" w:rsidR="001829EC" w:rsidRPr="001829EC" w:rsidRDefault="001829EC" w:rsidP="001829EC">
      <w:pPr>
        <w:ind w:right="720"/>
        <w:jc w:val="both"/>
        <w:rPr>
          <w:rFonts w:asciiTheme="majorHAnsi" w:hAnsiTheme="majorHAnsi" w:cstheme="majorHAnsi"/>
          <w:sz w:val="22"/>
          <w:szCs w:val="22"/>
        </w:rPr>
      </w:pPr>
    </w:p>
    <w:p w14:paraId="51AAECB6" w14:textId="77777777" w:rsidR="00BE073A" w:rsidRPr="001829EC" w:rsidRDefault="00BE073A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</w:p>
    <w:p w14:paraId="2547EA45" w14:textId="77777777" w:rsidR="00BE073A" w:rsidRPr="001829EC" w:rsidRDefault="00BE073A" w:rsidP="001829EC">
      <w:pPr>
        <w:ind w:left="540" w:right="720"/>
        <w:jc w:val="both"/>
        <w:rPr>
          <w:rFonts w:asciiTheme="majorHAnsi" w:hAnsiTheme="majorHAnsi" w:cstheme="majorHAnsi"/>
          <w:sz w:val="22"/>
          <w:szCs w:val="22"/>
        </w:rPr>
      </w:pPr>
    </w:p>
    <w:p w14:paraId="52F31EF9" w14:textId="06176FF2" w:rsidR="009F1099" w:rsidRPr="001829EC" w:rsidRDefault="009F1099" w:rsidP="001829EC">
      <w:pPr>
        <w:pStyle w:val="ListParagraph"/>
        <w:numPr>
          <w:ilvl w:val="0"/>
          <w:numId w:val="6"/>
        </w:numPr>
        <w:ind w:right="720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  <w:r w:rsidRPr="001829EC">
        <w:rPr>
          <w:rFonts w:asciiTheme="majorHAnsi" w:hAnsiTheme="majorHAnsi" w:cstheme="majorHAnsi"/>
          <w:bCs/>
          <w:sz w:val="22"/>
          <w:szCs w:val="22"/>
          <w:lang w:val="en-GB"/>
        </w:rPr>
        <w:t>Based on these findings, what is your continuing plan of care for Mrs. E? Why?</w:t>
      </w:r>
    </w:p>
    <w:p w14:paraId="53F8225A" w14:textId="77777777" w:rsidR="0076791F" w:rsidRPr="001829EC" w:rsidRDefault="0076791F" w:rsidP="0076791F">
      <w:pPr>
        <w:rPr>
          <w:rFonts w:asciiTheme="majorHAnsi" w:hAnsiTheme="majorHAnsi" w:cstheme="majorHAnsi"/>
          <w:sz w:val="22"/>
          <w:szCs w:val="22"/>
        </w:rPr>
      </w:pPr>
    </w:p>
    <w:p w14:paraId="714AC61C" w14:textId="77777777" w:rsidR="00411801" w:rsidRPr="001829EC" w:rsidRDefault="00411801">
      <w:pPr>
        <w:rPr>
          <w:rFonts w:asciiTheme="majorHAnsi" w:hAnsiTheme="majorHAnsi" w:cstheme="majorHAnsi"/>
        </w:rPr>
      </w:pPr>
    </w:p>
    <w:sectPr w:rsidR="00411801" w:rsidRPr="001829EC" w:rsidSect="001829EC">
      <w:pgSz w:w="12240" w:h="15840"/>
      <w:pgMar w:top="90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7EFB"/>
    <w:multiLevelType w:val="hybridMultilevel"/>
    <w:tmpl w:val="881E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43A0"/>
    <w:multiLevelType w:val="hybridMultilevel"/>
    <w:tmpl w:val="2160C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3DF6"/>
    <w:multiLevelType w:val="hybridMultilevel"/>
    <w:tmpl w:val="683C213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0F61B05"/>
    <w:multiLevelType w:val="hybridMultilevel"/>
    <w:tmpl w:val="6ABE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5ED0"/>
    <w:multiLevelType w:val="hybridMultilevel"/>
    <w:tmpl w:val="FA62243A"/>
    <w:lvl w:ilvl="0" w:tplc="DDEC6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D9B0313"/>
    <w:multiLevelType w:val="hybridMultilevel"/>
    <w:tmpl w:val="5FB28DBE"/>
    <w:lvl w:ilvl="0" w:tplc="1CE4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81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47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AF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40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AE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8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C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F"/>
    <w:rsid w:val="000A4251"/>
    <w:rsid w:val="001829EC"/>
    <w:rsid w:val="00284D3F"/>
    <w:rsid w:val="002E21D0"/>
    <w:rsid w:val="00411801"/>
    <w:rsid w:val="0076791F"/>
    <w:rsid w:val="007F6E7F"/>
    <w:rsid w:val="00885EB4"/>
    <w:rsid w:val="009F1099"/>
    <w:rsid w:val="00B02909"/>
    <w:rsid w:val="00BB2E73"/>
    <w:rsid w:val="00B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C6E19"/>
  <w14:defaultImageDpi w14:val="300"/>
  <w15:docId w15:val="{01AE03AB-DCE1-4243-948B-1140ACCF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2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Harker</dc:creator>
  <cp:keywords/>
  <dc:description/>
  <cp:lastModifiedBy>Alison Greer</cp:lastModifiedBy>
  <cp:revision>4</cp:revision>
  <dcterms:created xsi:type="dcterms:W3CDTF">2017-05-15T12:43:00Z</dcterms:created>
  <dcterms:modified xsi:type="dcterms:W3CDTF">2017-08-25T14:06:00Z</dcterms:modified>
</cp:coreProperties>
</file>