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3BC61" w14:textId="3303ACDE" w:rsidR="001829EC" w:rsidRDefault="001829EC" w:rsidP="001829EC">
      <w:pPr>
        <w:ind w:left="540" w:right="720"/>
        <w:jc w:val="both"/>
        <w:rPr>
          <w:b/>
          <w:sz w:val="22"/>
          <w:szCs w:val="22"/>
        </w:rPr>
      </w:pPr>
      <w:r>
        <w:rPr>
          <w:noProof/>
        </w:rPr>
        <w:drawing>
          <wp:inline distT="0" distB="0" distL="0" distR="0" wp14:anchorId="2F0B8BCE" wp14:editId="68FF186D">
            <wp:extent cx="2628900" cy="814326"/>
            <wp:effectExtent l="0" t="0" r="0" b="5080"/>
            <wp:docPr id="8197" name="Picture 2" descr="I:\Logos\IAWG Logos\horizontal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7" name="Picture 2" descr="I:\Logos\IAWG Logos\horizontal_orange.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58700" cy="823557"/>
                    </a:xfrm>
                    <a:prstGeom prst="rect">
                      <a:avLst/>
                    </a:prstGeom>
                    <a:noFill/>
                    <a:ln>
                      <a:noFill/>
                    </a:ln>
                    <a:extLst/>
                  </pic:spPr>
                </pic:pic>
              </a:graphicData>
            </a:graphic>
          </wp:inline>
        </w:drawing>
      </w:r>
    </w:p>
    <w:p w14:paraId="4E4B1F7C" w14:textId="77777777" w:rsidR="001829EC" w:rsidRPr="001829EC" w:rsidRDefault="001829EC" w:rsidP="001829EC">
      <w:pPr>
        <w:ind w:left="540" w:right="720"/>
        <w:jc w:val="both"/>
        <w:rPr>
          <w:rFonts w:asciiTheme="majorHAnsi" w:hAnsiTheme="majorHAnsi" w:cstheme="majorHAnsi"/>
          <w:b/>
          <w:sz w:val="22"/>
          <w:szCs w:val="22"/>
        </w:rPr>
      </w:pPr>
    </w:p>
    <w:p w14:paraId="1760D521" w14:textId="7C0784F8" w:rsidR="0039659C" w:rsidRPr="0039659C" w:rsidRDefault="0039659C" w:rsidP="0039659C">
      <w:pPr>
        <w:jc w:val="center"/>
        <w:rPr>
          <w:rFonts w:asciiTheme="majorHAnsi" w:hAnsiTheme="majorHAnsi" w:cstheme="majorHAnsi"/>
          <w:i/>
          <w:sz w:val="26"/>
          <w:szCs w:val="26"/>
        </w:rPr>
      </w:pPr>
      <w:r>
        <w:rPr>
          <w:rFonts w:asciiTheme="majorHAnsi" w:hAnsiTheme="majorHAnsi" w:cstheme="majorHAnsi"/>
          <w:i/>
          <w:sz w:val="26"/>
          <w:szCs w:val="26"/>
        </w:rPr>
        <w:t>Basic Emergency Obstetric and Newborn Care in Humanitarian Settings: Select Signal Functions</w:t>
      </w:r>
    </w:p>
    <w:p w14:paraId="0C01552E" w14:textId="57B84CC4" w:rsidR="009F1099" w:rsidRDefault="0039659C" w:rsidP="001829EC">
      <w:pPr>
        <w:ind w:left="540" w:right="720"/>
        <w:jc w:val="center"/>
        <w:rPr>
          <w:rFonts w:asciiTheme="majorHAnsi" w:hAnsiTheme="majorHAnsi" w:cstheme="majorHAnsi"/>
          <w:b/>
          <w:sz w:val="22"/>
          <w:szCs w:val="22"/>
        </w:rPr>
      </w:pPr>
      <w:r>
        <w:rPr>
          <w:rFonts w:asciiTheme="majorHAnsi" w:hAnsiTheme="majorHAnsi" w:cstheme="majorHAnsi"/>
          <w:b/>
          <w:sz w:val="22"/>
          <w:szCs w:val="22"/>
        </w:rPr>
        <w:t>Case Study: Fever After C</w:t>
      </w:r>
      <w:r w:rsidR="009F1099" w:rsidRPr="001829EC">
        <w:rPr>
          <w:rFonts w:asciiTheme="majorHAnsi" w:hAnsiTheme="majorHAnsi" w:cstheme="majorHAnsi"/>
          <w:b/>
          <w:sz w:val="22"/>
          <w:szCs w:val="22"/>
        </w:rPr>
        <w:t>hildbirth</w:t>
      </w:r>
    </w:p>
    <w:p w14:paraId="05E67141" w14:textId="2FFE104C" w:rsidR="00A54D73" w:rsidRPr="001829EC" w:rsidRDefault="0039659C" w:rsidP="001829EC">
      <w:pPr>
        <w:ind w:left="540" w:right="720"/>
        <w:jc w:val="center"/>
        <w:rPr>
          <w:rFonts w:asciiTheme="majorHAnsi" w:hAnsiTheme="majorHAnsi" w:cstheme="majorHAnsi"/>
          <w:b/>
          <w:sz w:val="22"/>
          <w:szCs w:val="22"/>
        </w:rPr>
      </w:pPr>
      <w:r>
        <w:rPr>
          <w:rFonts w:asciiTheme="majorHAnsi" w:hAnsiTheme="majorHAnsi" w:cstheme="majorHAnsi"/>
          <w:b/>
          <w:sz w:val="22"/>
          <w:szCs w:val="22"/>
        </w:rPr>
        <w:t>ANSWERS</w:t>
      </w:r>
    </w:p>
    <w:p w14:paraId="2A2D7DE9" w14:textId="77777777" w:rsidR="009F1099" w:rsidRPr="001829EC" w:rsidRDefault="009F1099" w:rsidP="001829EC">
      <w:pPr>
        <w:ind w:left="540" w:right="720"/>
        <w:jc w:val="both"/>
        <w:rPr>
          <w:rFonts w:asciiTheme="majorHAnsi" w:hAnsiTheme="majorHAnsi" w:cstheme="majorHAnsi"/>
          <w:sz w:val="22"/>
          <w:szCs w:val="22"/>
        </w:rPr>
      </w:pPr>
    </w:p>
    <w:p w14:paraId="2E440FF7" w14:textId="49487C97" w:rsidR="009F1099" w:rsidRPr="001829EC" w:rsidRDefault="009F1099" w:rsidP="001829EC">
      <w:pPr>
        <w:ind w:left="540"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 xml:space="preserve">Mrs. E is a 35-year-old para three. Mrs. E’s husband has </w:t>
      </w:r>
      <w:r w:rsidR="001829EC">
        <w:rPr>
          <w:rFonts w:asciiTheme="majorHAnsi" w:hAnsiTheme="majorHAnsi" w:cstheme="majorHAnsi"/>
          <w:bCs/>
          <w:sz w:val="22"/>
          <w:szCs w:val="22"/>
          <w:lang w:val="en-GB"/>
        </w:rPr>
        <w:t>brought her to the health center</w:t>
      </w:r>
      <w:r w:rsidRPr="001829EC">
        <w:rPr>
          <w:rFonts w:asciiTheme="majorHAnsi" w:hAnsiTheme="majorHAnsi" w:cstheme="majorHAnsi"/>
          <w:bCs/>
          <w:sz w:val="22"/>
          <w:szCs w:val="22"/>
          <w:lang w:val="en-GB"/>
        </w:rPr>
        <w:t xml:space="preserve"> today because she has had</w:t>
      </w:r>
      <w:r w:rsidR="002E21D0" w:rsidRPr="001829EC">
        <w:rPr>
          <w:rFonts w:asciiTheme="majorHAnsi" w:hAnsiTheme="majorHAnsi" w:cstheme="majorHAnsi"/>
          <w:bCs/>
          <w:sz w:val="22"/>
          <w:szCs w:val="22"/>
          <w:lang w:val="en-GB"/>
        </w:rPr>
        <w:t xml:space="preserve"> a </w:t>
      </w:r>
      <w:r w:rsidRPr="001829EC">
        <w:rPr>
          <w:rFonts w:asciiTheme="majorHAnsi" w:hAnsiTheme="majorHAnsi" w:cstheme="majorHAnsi"/>
          <w:bCs/>
          <w:sz w:val="22"/>
          <w:szCs w:val="22"/>
          <w:lang w:val="en-GB"/>
        </w:rPr>
        <w:t>fever and chills for the past 24 hours. She gave birth to a full-term infant at home 72 hours ago. Her birth attendant was the local traditional birth attendant (TBA). Labor lasted two days and the TBA inserted herbs into Mrs. E’s vagina to help speed up the child</w:t>
      </w:r>
      <w:r w:rsidRPr="001829EC">
        <w:rPr>
          <w:rFonts w:asciiTheme="majorHAnsi" w:hAnsiTheme="majorHAnsi" w:cstheme="majorHAnsi"/>
          <w:bCs/>
          <w:sz w:val="22"/>
          <w:szCs w:val="22"/>
          <w:lang w:val="en-GB"/>
        </w:rPr>
        <w:softHyphen/>
        <w:t>birth. The newborn breathed spontaneously</w:t>
      </w:r>
      <w:r w:rsidR="00284D3F" w:rsidRPr="001829EC">
        <w:rPr>
          <w:rFonts w:asciiTheme="majorHAnsi" w:hAnsiTheme="majorHAnsi" w:cstheme="majorHAnsi"/>
          <w:bCs/>
          <w:sz w:val="22"/>
          <w:szCs w:val="22"/>
          <w:lang w:val="en-GB"/>
        </w:rPr>
        <w:t xml:space="preserve"> after birth</w:t>
      </w:r>
      <w:r w:rsidRPr="001829EC">
        <w:rPr>
          <w:rFonts w:asciiTheme="majorHAnsi" w:hAnsiTheme="majorHAnsi" w:cstheme="majorHAnsi"/>
          <w:bCs/>
          <w:sz w:val="22"/>
          <w:szCs w:val="22"/>
          <w:lang w:val="en-GB"/>
        </w:rPr>
        <w:t xml:space="preserve"> and appears healthy. </w:t>
      </w:r>
    </w:p>
    <w:p w14:paraId="042532AD" w14:textId="77777777" w:rsidR="009F1099" w:rsidRPr="001829EC" w:rsidRDefault="009F1099" w:rsidP="001829EC">
      <w:pPr>
        <w:ind w:left="540" w:right="720"/>
        <w:jc w:val="both"/>
        <w:rPr>
          <w:rFonts w:asciiTheme="majorHAnsi" w:hAnsiTheme="majorHAnsi" w:cstheme="majorHAnsi"/>
          <w:sz w:val="22"/>
          <w:szCs w:val="22"/>
        </w:rPr>
      </w:pPr>
    </w:p>
    <w:p w14:paraId="2215D650" w14:textId="77777777" w:rsidR="009F1099" w:rsidRPr="001829EC" w:rsidRDefault="009F1099" w:rsidP="001829EC">
      <w:pPr>
        <w:ind w:left="540" w:right="720"/>
        <w:jc w:val="both"/>
        <w:rPr>
          <w:rFonts w:asciiTheme="majorHAnsi" w:hAnsiTheme="majorHAnsi" w:cstheme="majorHAnsi"/>
          <w:sz w:val="22"/>
          <w:szCs w:val="22"/>
        </w:rPr>
      </w:pPr>
      <w:r w:rsidRPr="001829EC">
        <w:rPr>
          <w:rFonts w:asciiTheme="majorHAnsi" w:hAnsiTheme="majorHAnsi" w:cstheme="majorHAnsi"/>
          <w:bCs/>
          <w:sz w:val="22"/>
          <w:szCs w:val="22"/>
          <w:u w:val="single"/>
          <w:lang w:val="en-GB"/>
        </w:rPr>
        <w:t>Assessment (history, physical examination, screening procedures/laboratory tests</w:t>
      </w:r>
      <w:r w:rsidRPr="001829EC">
        <w:rPr>
          <w:rFonts w:asciiTheme="majorHAnsi" w:hAnsiTheme="majorHAnsi" w:cstheme="majorHAnsi"/>
          <w:bCs/>
          <w:sz w:val="22"/>
          <w:szCs w:val="22"/>
          <w:lang w:val="en-GB"/>
        </w:rPr>
        <w:t>)</w:t>
      </w:r>
    </w:p>
    <w:p w14:paraId="3ACB8F22" w14:textId="5B3260B7" w:rsidR="009F1099" w:rsidRPr="001829EC" w:rsidRDefault="009F1099" w:rsidP="001829EC">
      <w:pPr>
        <w:pStyle w:val="ListParagraph"/>
        <w:numPr>
          <w:ilvl w:val="0"/>
          <w:numId w:val="6"/>
        </w:numPr>
        <w:ind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What will you include in your initial assessment of Mrs. E? Why?</w:t>
      </w:r>
    </w:p>
    <w:p w14:paraId="22653E13" w14:textId="77777777" w:rsidR="000343CF" w:rsidRDefault="000343CF" w:rsidP="000343CF">
      <w:pPr>
        <w:pStyle w:val="ListParagraph"/>
        <w:numPr>
          <w:ilvl w:val="1"/>
          <w:numId w:val="6"/>
        </w:numPr>
        <w:rPr>
          <w:bCs/>
          <w:i/>
          <w:sz w:val="22"/>
          <w:szCs w:val="22"/>
          <w:lang w:val="en-GB"/>
        </w:rPr>
      </w:pPr>
      <w:r>
        <w:rPr>
          <w:bCs/>
          <w:i/>
          <w:sz w:val="22"/>
          <w:szCs w:val="22"/>
          <w:lang w:val="en-GB"/>
        </w:rPr>
        <w:t>History of labor</w:t>
      </w:r>
    </w:p>
    <w:p w14:paraId="210B2350" w14:textId="77777777" w:rsidR="000343CF" w:rsidRDefault="000343CF" w:rsidP="000343CF">
      <w:pPr>
        <w:pStyle w:val="ListParagraph"/>
        <w:numPr>
          <w:ilvl w:val="1"/>
          <w:numId w:val="6"/>
        </w:numPr>
        <w:rPr>
          <w:bCs/>
          <w:i/>
          <w:sz w:val="22"/>
          <w:szCs w:val="22"/>
          <w:lang w:val="en-GB"/>
        </w:rPr>
      </w:pPr>
      <w:r>
        <w:rPr>
          <w:bCs/>
          <w:i/>
          <w:sz w:val="22"/>
          <w:szCs w:val="22"/>
          <w:lang w:val="en-GB"/>
        </w:rPr>
        <w:t>Presence of chills/fever/pain/vaginal bleeding</w:t>
      </w:r>
    </w:p>
    <w:p w14:paraId="435687AF" w14:textId="072C8A6F" w:rsidR="000343CF" w:rsidRDefault="000343CF" w:rsidP="000343CF">
      <w:pPr>
        <w:pStyle w:val="ListParagraph"/>
        <w:numPr>
          <w:ilvl w:val="1"/>
          <w:numId w:val="6"/>
        </w:numPr>
        <w:rPr>
          <w:bCs/>
          <w:i/>
          <w:sz w:val="22"/>
          <w:szCs w:val="22"/>
          <w:lang w:val="en-GB"/>
        </w:rPr>
      </w:pPr>
      <w:r>
        <w:rPr>
          <w:bCs/>
          <w:i/>
          <w:sz w:val="22"/>
          <w:szCs w:val="22"/>
          <w:lang w:val="en-GB"/>
        </w:rPr>
        <w:t>History of malaria, HIV</w:t>
      </w:r>
      <w:r w:rsidR="0039659C">
        <w:rPr>
          <w:bCs/>
          <w:i/>
          <w:sz w:val="22"/>
          <w:szCs w:val="22"/>
          <w:lang w:val="en-GB"/>
        </w:rPr>
        <w:t>,</w:t>
      </w:r>
      <w:r>
        <w:rPr>
          <w:bCs/>
          <w:i/>
          <w:sz w:val="22"/>
          <w:szCs w:val="22"/>
          <w:lang w:val="en-GB"/>
        </w:rPr>
        <w:t xml:space="preserve"> or anemia</w:t>
      </w:r>
    </w:p>
    <w:p w14:paraId="69A01352" w14:textId="77777777" w:rsidR="000343CF" w:rsidRDefault="000343CF" w:rsidP="000343CF">
      <w:pPr>
        <w:pStyle w:val="ListParagraph"/>
        <w:numPr>
          <w:ilvl w:val="1"/>
          <w:numId w:val="6"/>
        </w:numPr>
        <w:rPr>
          <w:bCs/>
          <w:i/>
          <w:sz w:val="22"/>
          <w:szCs w:val="22"/>
          <w:lang w:val="en-GB"/>
        </w:rPr>
      </w:pPr>
      <w:r>
        <w:rPr>
          <w:bCs/>
          <w:i/>
          <w:sz w:val="22"/>
          <w:szCs w:val="22"/>
          <w:lang w:val="en-GB"/>
        </w:rPr>
        <w:t>Vital signs</w:t>
      </w:r>
    </w:p>
    <w:p w14:paraId="437108E0" w14:textId="01DB8D61" w:rsidR="00BE073A" w:rsidRDefault="000343CF" w:rsidP="000343CF">
      <w:pPr>
        <w:pStyle w:val="ListParagraph"/>
        <w:numPr>
          <w:ilvl w:val="1"/>
          <w:numId w:val="6"/>
        </w:numPr>
        <w:rPr>
          <w:bCs/>
          <w:i/>
          <w:sz w:val="22"/>
          <w:szCs w:val="22"/>
          <w:lang w:val="en-GB"/>
        </w:rPr>
      </w:pPr>
      <w:r>
        <w:rPr>
          <w:bCs/>
          <w:i/>
          <w:sz w:val="22"/>
          <w:szCs w:val="22"/>
          <w:lang w:val="en-GB"/>
        </w:rPr>
        <w:t>Uterine tone and tenderness</w:t>
      </w:r>
    </w:p>
    <w:p w14:paraId="5ECB630E" w14:textId="77777777" w:rsidR="000343CF" w:rsidRPr="000343CF" w:rsidRDefault="000343CF" w:rsidP="000343CF">
      <w:pPr>
        <w:pStyle w:val="ListParagraph"/>
        <w:ind w:left="1620"/>
        <w:rPr>
          <w:bCs/>
          <w:i/>
          <w:sz w:val="22"/>
          <w:szCs w:val="22"/>
          <w:lang w:val="en-GB"/>
        </w:rPr>
      </w:pPr>
    </w:p>
    <w:p w14:paraId="626E5310" w14:textId="3E846367" w:rsidR="009F1099" w:rsidRPr="001829EC" w:rsidRDefault="009F1099" w:rsidP="001829EC">
      <w:pPr>
        <w:pStyle w:val="ListParagraph"/>
        <w:numPr>
          <w:ilvl w:val="0"/>
          <w:numId w:val="6"/>
        </w:numPr>
        <w:ind w:right="720"/>
        <w:jc w:val="both"/>
        <w:rPr>
          <w:rFonts w:asciiTheme="majorHAnsi" w:hAnsiTheme="majorHAnsi" w:cstheme="majorHAnsi"/>
          <w:bCs/>
          <w:i/>
          <w:sz w:val="22"/>
          <w:szCs w:val="22"/>
          <w:lang w:val="en-GB"/>
        </w:rPr>
      </w:pPr>
      <w:r w:rsidRPr="001829EC">
        <w:rPr>
          <w:rFonts w:asciiTheme="majorHAnsi" w:hAnsiTheme="majorHAnsi" w:cstheme="majorHAnsi"/>
          <w:bCs/>
          <w:sz w:val="22"/>
          <w:szCs w:val="22"/>
          <w:lang w:val="en-GB"/>
        </w:rPr>
        <w:t>What particular aspects of Mrs. E’s physical examination will help you make a diagnosis or identify her problems/needs? Why?</w:t>
      </w:r>
    </w:p>
    <w:p w14:paraId="56E04963" w14:textId="77777777" w:rsidR="000343CF" w:rsidRDefault="000343CF" w:rsidP="000343CF">
      <w:pPr>
        <w:pStyle w:val="ListParagraph"/>
        <w:numPr>
          <w:ilvl w:val="0"/>
          <w:numId w:val="9"/>
        </w:numPr>
        <w:rPr>
          <w:i/>
          <w:sz w:val="22"/>
          <w:szCs w:val="22"/>
        </w:rPr>
      </w:pPr>
      <w:r>
        <w:rPr>
          <w:i/>
          <w:sz w:val="22"/>
          <w:szCs w:val="22"/>
        </w:rPr>
        <w:t>Fever greater than 38</w:t>
      </w:r>
      <w:r>
        <w:rPr>
          <w:bCs/>
          <w:sz w:val="22"/>
          <w:szCs w:val="22"/>
          <w:lang w:val="en-GB"/>
        </w:rPr>
        <w:t>°</w:t>
      </w:r>
      <w:r>
        <w:rPr>
          <w:bCs/>
          <w:i/>
          <w:sz w:val="22"/>
          <w:szCs w:val="22"/>
          <w:lang w:val="en-GB"/>
        </w:rPr>
        <w:t xml:space="preserve">C </w:t>
      </w:r>
    </w:p>
    <w:p w14:paraId="756C47AF" w14:textId="77777777" w:rsidR="000343CF" w:rsidRDefault="000343CF" w:rsidP="000343CF">
      <w:pPr>
        <w:pStyle w:val="ListParagraph"/>
        <w:numPr>
          <w:ilvl w:val="0"/>
          <w:numId w:val="9"/>
        </w:numPr>
        <w:rPr>
          <w:i/>
          <w:sz w:val="22"/>
          <w:szCs w:val="22"/>
        </w:rPr>
      </w:pPr>
      <w:r>
        <w:rPr>
          <w:bCs/>
          <w:i/>
          <w:sz w:val="22"/>
          <w:szCs w:val="22"/>
          <w:lang w:val="en-GB"/>
        </w:rPr>
        <w:t>Chills or malaise</w:t>
      </w:r>
    </w:p>
    <w:p w14:paraId="5606F3EB" w14:textId="77777777" w:rsidR="000343CF" w:rsidRDefault="000343CF" w:rsidP="000343CF">
      <w:pPr>
        <w:pStyle w:val="ListParagraph"/>
        <w:numPr>
          <w:ilvl w:val="0"/>
          <w:numId w:val="9"/>
        </w:numPr>
        <w:rPr>
          <w:i/>
          <w:sz w:val="22"/>
          <w:szCs w:val="22"/>
        </w:rPr>
      </w:pPr>
      <w:r>
        <w:rPr>
          <w:bCs/>
          <w:i/>
          <w:sz w:val="22"/>
          <w:szCs w:val="22"/>
          <w:lang w:val="en-GB"/>
        </w:rPr>
        <w:t>Uterine tenderness or sub-involution</w:t>
      </w:r>
    </w:p>
    <w:p w14:paraId="63C85536" w14:textId="77777777" w:rsidR="000343CF" w:rsidRDefault="000343CF" w:rsidP="000343CF">
      <w:pPr>
        <w:pStyle w:val="ListParagraph"/>
        <w:numPr>
          <w:ilvl w:val="0"/>
          <w:numId w:val="9"/>
        </w:numPr>
        <w:rPr>
          <w:i/>
          <w:sz w:val="22"/>
          <w:szCs w:val="22"/>
        </w:rPr>
      </w:pPr>
      <w:r>
        <w:rPr>
          <w:i/>
          <w:sz w:val="22"/>
          <w:szCs w:val="22"/>
        </w:rPr>
        <w:t>Purulent or foul lochia</w:t>
      </w:r>
    </w:p>
    <w:p w14:paraId="1779E677" w14:textId="77777777" w:rsidR="000343CF" w:rsidRDefault="000343CF" w:rsidP="000343CF">
      <w:pPr>
        <w:pStyle w:val="ListParagraph"/>
        <w:numPr>
          <w:ilvl w:val="0"/>
          <w:numId w:val="9"/>
        </w:numPr>
        <w:rPr>
          <w:i/>
          <w:sz w:val="22"/>
          <w:szCs w:val="22"/>
        </w:rPr>
      </w:pPr>
      <w:r>
        <w:rPr>
          <w:i/>
          <w:sz w:val="22"/>
          <w:szCs w:val="22"/>
        </w:rPr>
        <w:t>Signs of shock</w:t>
      </w:r>
    </w:p>
    <w:p w14:paraId="3A8B21A5" w14:textId="77777777" w:rsidR="000343CF" w:rsidRDefault="000343CF" w:rsidP="000343CF">
      <w:pPr>
        <w:pStyle w:val="ListParagraph"/>
        <w:numPr>
          <w:ilvl w:val="0"/>
          <w:numId w:val="9"/>
        </w:numPr>
        <w:rPr>
          <w:i/>
          <w:sz w:val="22"/>
          <w:szCs w:val="22"/>
        </w:rPr>
      </w:pPr>
      <w:r>
        <w:rPr>
          <w:i/>
          <w:sz w:val="22"/>
          <w:szCs w:val="22"/>
        </w:rPr>
        <w:t>Pulmonary edema</w:t>
      </w:r>
    </w:p>
    <w:p w14:paraId="7CFFB0DC" w14:textId="4F94D2BD" w:rsidR="00BE073A" w:rsidRPr="001829EC" w:rsidRDefault="00BE073A" w:rsidP="000343CF">
      <w:pPr>
        <w:ind w:right="720"/>
        <w:jc w:val="both"/>
        <w:rPr>
          <w:rFonts w:asciiTheme="majorHAnsi" w:hAnsiTheme="majorHAnsi" w:cstheme="majorHAnsi"/>
          <w:bCs/>
          <w:sz w:val="22"/>
          <w:szCs w:val="22"/>
          <w:u w:val="single"/>
          <w:lang w:val="en-GB"/>
        </w:rPr>
      </w:pPr>
    </w:p>
    <w:p w14:paraId="7830DD1B" w14:textId="77777777" w:rsidR="009F1099" w:rsidRPr="001829EC" w:rsidRDefault="009F1099" w:rsidP="001829EC">
      <w:pPr>
        <w:ind w:left="540" w:right="720"/>
        <w:jc w:val="both"/>
        <w:rPr>
          <w:rFonts w:asciiTheme="majorHAnsi" w:hAnsiTheme="majorHAnsi" w:cstheme="majorHAnsi"/>
          <w:sz w:val="22"/>
          <w:szCs w:val="22"/>
        </w:rPr>
      </w:pPr>
      <w:r w:rsidRPr="001829EC">
        <w:rPr>
          <w:rFonts w:asciiTheme="majorHAnsi" w:hAnsiTheme="majorHAnsi" w:cstheme="majorHAnsi"/>
          <w:bCs/>
          <w:sz w:val="22"/>
          <w:szCs w:val="22"/>
          <w:u w:val="single"/>
          <w:lang w:val="en-GB"/>
        </w:rPr>
        <w:t>Diagnosis (identification of problems/needs)</w:t>
      </w:r>
    </w:p>
    <w:p w14:paraId="059F5850" w14:textId="77777777" w:rsidR="009F1099" w:rsidRPr="001829EC" w:rsidRDefault="009F1099" w:rsidP="001829EC">
      <w:pPr>
        <w:ind w:left="540"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You have completed your assessment of Mrs. E, and your main findings include the following:</w:t>
      </w:r>
    </w:p>
    <w:p w14:paraId="4D0BA025" w14:textId="77777777" w:rsidR="009F1099" w:rsidRPr="001829EC" w:rsidRDefault="009F1099" w:rsidP="001829EC">
      <w:pPr>
        <w:ind w:left="540" w:right="720"/>
        <w:jc w:val="both"/>
        <w:rPr>
          <w:rFonts w:asciiTheme="majorHAnsi" w:hAnsiTheme="majorHAnsi" w:cstheme="majorHAnsi"/>
          <w:bCs/>
          <w:i/>
          <w:iCs/>
          <w:sz w:val="22"/>
          <w:szCs w:val="22"/>
          <w:lang w:val="en-GB"/>
        </w:rPr>
      </w:pPr>
    </w:p>
    <w:p w14:paraId="52677159" w14:textId="77777777" w:rsidR="000343CF" w:rsidRDefault="000343CF" w:rsidP="001829EC">
      <w:pPr>
        <w:ind w:left="540" w:right="720"/>
        <w:jc w:val="both"/>
        <w:rPr>
          <w:rFonts w:asciiTheme="majorHAnsi" w:hAnsiTheme="majorHAnsi" w:cstheme="majorHAnsi"/>
          <w:bCs/>
          <w:i/>
          <w:iCs/>
          <w:sz w:val="22"/>
          <w:szCs w:val="22"/>
          <w:lang w:val="en-GB"/>
        </w:rPr>
      </w:pPr>
      <w:r>
        <w:rPr>
          <w:rFonts w:asciiTheme="majorHAnsi" w:hAnsiTheme="majorHAnsi" w:cstheme="majorHAnsi"/>
          <w:bCs/>
          <w:i/>
          <w:iCs/>
          <w:sz w:val="22"/>
          <w:szCs w:val="22"/>
          <w:lang w:val="en-GB"/>
        </w:rPr>
        <w:t>History</w:t>
      </w:r>
    </w:p>
    <w:p w14:paraId="520B964A" w14:textId="05E23712" w:rsidR="009F1099" w:rsidRPr="001829EC" w:rsidRDefault="009F1099" w:rsidP="001829EC">
      <w:pPr>
        <w:ind w:left="540"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 xml:space="preserve">Mrs. E admits that she has felt weak and lethargic, has abdominal pain, and has noticed a foul-smelling vaginal discharge. She does not have pain when she urinates and does not live in an area with malaria. She had a tetanus immunisation and a booster 3 years ago. It is unknown whether her placenta was complete. </w:t>
      </w:r>
    </w:p>
    <w:p w14:paraId="21916F79" w14:textId="77777777" w:rsidR="009F1099" w:rsidRPr="001829EC" w:rsidRDefault="009F1099" w:rsidP="001829EC">
      <w:pPr>
        <w:ind w:left="540" w:right="720"/>
        <w:jc w:val="both"/>
        <w:rPr>
          <w:rFonts w:asciiTheme="majorHAnsi" w:hAnsiTheme="majorHAnsi" w:cstheme="majorHAnsi"/>
          <w:bCs/>
          <w:i/>
          <w:iCs/>
          <w:sz w:val="22"/>
          <w:szCs w:val="22"/>
          <w:lang w:val="en-GB"/>
        </w:rPr>
      </w:pPr>
    </w:p>
    <w:p w14:paraId="636E3F95" w14:textId="77777777" w:rsidR="009F1099" w:rsidRPr="001829EC" w:rsidRDefault="009F1099" w:rsidP="001829EC">
      <w:pPr>
        <w:ind w:left="540" w:right="720"/>
        <w:jc w:val="both"/>
        <w:rPr>
          <w:rFonts w:asciiTheme="majorHAnsi" w:hAnsiTheme="majorHAnsi" w:cstheme="majorHAnsi"/>
          <w:sz w:val="22"/>
          <w:szCs w:val="22"/>
        </w:rPr>
      </w:pPr>
      <w:r w:rsidRPr="001829EC">
        <w:rPr>
          <w:rFonts w:asciiTheme="majorHAnsi" w:hAnsiTheme="majorHAnsi" w:cstheme="majorHAnsi"/>
          <w:bCs/>
          <w:i/>
          <w:iCs/>
          <w:sz w:val="22"/>
          <w:szCs w:val="22"/>
          <w:lang w:val="en-GB"/>
        </w:rPr>
        <w:t>Physical Examination</w:t>
      </w:r>
    </w:p>
    <w:p w14:paraId="178A340A" w14:textId="1A6B7CE9" w:rsidR="009F1099" w:rsidRPr="001829EC" w:rsidRDefault="009F1099" w:rsidP="001829EC">
      <w:pPr>
        <w:numPr>
          <w:ilvl w:val="0"/>
          <w:numId w:val="1"/>
        </w:numPr>
        <w:ind w:left="1080"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 xml:space="preserve">Vital signs: temperature 39.8°C, pulse 136 beats per minute, respirations 24 per minute </w:t>
      </w:r>
    </w:p>
    <w:p w14:paraId="2BFB0F3E" w14:textId="6E6CEAEF" w:rsidR="009F1099" w:rsidRPr="001829EC" w:rsidRDefault="009F1099" w:rsidP="001829EC">
      <w:pPr>
        <w:numPr>
          <w:ilvl w:val="0"/>
          <w:numId w:val="1"/>
        </w:numPr>
        <w:ind w:left="1080"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Pale, lethargic</w:t>
      </w:r>
      <w:r w:rsidR="0039659C">
        <w:rPr>
          <w:rFonts w:asciiTheme="majorHAnsi" w:hAnsiTheme="majorHAnsi" w:cstheme="majorHAnsi"/>
          <w:bCs/>
          <w:sz w:val="22"/>
          <w:szCs w:val="22"/>
          <w:lang w:val="en-GB"/>
        </w:rPr>
        <w:t>,</w:t>
      </w:r>
      <w:r w:rsidRPr="001829EC">
        <w:rPr>
          <w:rFonts w:asciiTheme="majorHAnsi" w:hAnsiTheme="majorHAnsi" w:cstheme="majorHAnsi"/>
          <w:bCs/>
          <w:sz w:val="22"/>
          <w:szCs w:val="22"/>
          <w:lang w:val="en-GB"/>
        </w:rPr>
        <w:t xml:space="preserve"> and slightly confused</w:t>
      </w:r>
    </w:p>
    <w:p w14:paraId="59848C6C" w14:textId="77777777" w:rsidR="009F1099" w:rsidRPr="001829EC" w:rsidRDefault="009F1099" w:rsidP="001829EC">
      <w:pPr>
        <w:numPr>
          <w:ilvl w:val="0"/>
          <w:numId w:val="1"/>
        </w:numPr>
        <w:ind w:left="1080"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Uterus at 1 cm below the umbilicus and tender</w:t>
      </w:r>
    </w:p>
    <w:p w14:paraId="4D0BEF57" w14:textId="77777777" w:rsidR="009F1099" w:rsidRPr="001829EC" w:rsidRDefault="009F1099" w:rsidP="001829EC">
      <w:pPr>
        <w:numPr>
          <w:ilvl w:val="0"/>
          <w:numId w:val="1"/>
        </w:numPr>
        <w:ind w:left="1080"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Foul-smelling vaginal discharge, no tears or lesions</w:t>
      </w:r>
    </w:p>
    <w:p w14:paraId="5DE9A9DB" w14:textId="77777777" w:rsidR="009F1099" w:rsidRPr="001829EC" w:rsidRDefault="009F1099" w:rsidP="001829EC">
      <w:pPr>
        <w:numPr>
          <w:ilvl w:val="0"/>
          <w:numId w:val="1"/>
        </w:numPr>
        <w:ind w:left="1080"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Cervix is 2 cm dilated with cervical motion tenderness</w:t>
      </w:r>
    </w:p>
    <w:p w14:paraId="68261ACF" w14:textId="77777777" w:rsidR="009F1099" w:rsidRPr="001829EC" w:rsidRDefault="009F1099" w:rsidP="001829EC">
      <w:pPr>
        <w:ind w:left="540" w:right="720"/>
        <w:jc w:val="both"/>
        <w:rPr>
          <w:rFonts w:asciiTheme="majorHAnsi" w:hAnsiTheme="majorHAnsi" w:cstheme="majorHAnsi"/>
          <w:bCs/>
          <w:sz w:val="22"/>
          <w:szCs w:val="22"/>
          <w:lang w:val="en-GB"/>
        </w:rPr>
      </w:pPr>
    </w:p>
    <w:p w14:paraId="18DF78C1" w14:textId="2300ECB2" w:rsidR="009F1099" w:rsidRPr="001829EC" w:rsidRDefault="009F1099" w:rsidP="001829EC">
      <w:pPr>
        <w:pStyle w:val="ListParagraph"/>
        <w:numPr>
          <w:ilvl w:val="0"/>
          <w:numId w:val="6"/>
        </w:numPr>
        <w:ind w:right="720"/>
        <w:jc w:val="both"/>
        <w:rPr>
          <w:rFonts w:asciiTheme="majorHAnsi" w:hAnsiTheme="majorHAnsi" w:cstheme="majorHAnsi"/>
          <w:bCs/>
          <w:sz w:val="22"/>
          <w:szCs w:val="22"/>
          <w:lang w:val="en-GB"/>
        </w:rPr>
      </w:pPr>
      <w:r w:rsidRPr="001829EC">
        <w:rPr>
          <w:rFonts w:asciiTheme="majorHAnsi" w:hAnsiTheme="majorHAnsi" w:cstheme="majorHAnsi"/>
          <w:bCs/>
          <w:sz w:val="22"/>
          <w:szCs w:val="22"/>
          <w:lang w:val="en-GB"/>
        </w:rPr>
        <w:t>Based on these findings, what is Mrs. E.’s diagnosis (problem/need)? Why?</w:t>
      </w:r>
    </w:p>
    <w:p w14:paraId="502839C3" w14:textId="0940CC86" w:rsidR="009F1099" w:rsidRPr="000343CF" w:rsidRDefault="000343CF" w:rsidP="000343CF">
      <w:pPr>
        <w:pStyle w:val="ListParagraph"/>
        <w:numPr>
          <w:ilvl w:val="0"/>
          <w:numId w:val="10"/>
        </w:numPr>
        <w:ind w:right="720"/>
        <w:jc w:val="both"/>
        <w:rPr>
          <w:rFonts w:asciiTheme="majorHAnsi" w:hAnsiTheme="majorHAnsi" w:cstheme="majorHAnsi"/>
          <w:bCs/>
          <w:i/>
          <w:sz w:val="22"/>
          <w:szCs w:val="22"/>
          <w:lang w:val="en-GB"/>
        </w:rPr>
      </w:pPr>
      <w:r w:rsidRPr="000343CF">
        <w:rPr>
          <w:rFonts w:asciiTheme="majorHAnsi" w:hAnsiTheme="majorHAnsi" w:cstheme="majorHAnsi"/>
          <w:bCs/>
          <w:i/>
          <w:sz w:val="22"/>
          <w:szCs w:val="22"/>
          <w:lang w:val="en-GB"/>
        </w:rPr>
        <w:lastRenderedPageBreak/>
        <w:t>Puerperal sepsis due to elevated temperature and abdominal tenderness. The lethargy and confusion raise suspicion for sepsis.</w:t>
      </w:r>
    </w:p>
    <w:p w14:paraId="6115AC43" w14:textId="18228D58" w:rsidR="00BE073A" w:rsidRPr="001829EC" w:rsidRDefault="00BE073A" w:rsidP="001829EC">
      <w:pPr>
        <w:ind w:left="540" w:right="720"/>
        <w:jc w:val="both"/>
        <w:rPr>
          <w:rFonts w:asciiTheme="majorHAnsi" w:hAnsiTheme="majorHAnsi" w:cstheme="majorHAnsi"/>
          <w:sz w:val="22"/>
          <w:szCs w:val="22"/>
        </w:rPr>
      </w:pPr>
    </w:p>
    <w:p w14:paraId="177E5F6F" w14:textId="77777777" w:rsidR="009F1099" w:rsidRPr="001829EC" w:rsidRDefault="009F1099" w:rsidP="001829EC">
      <w:pPr>
        <w:ind w:left="540" w:right="720"/>
        <w:jc w:val="both"/>
        <w:rPr>
          <w:rFonts w:asciiTheme="majorHAnsi" w:hAnsiTheme="majorHAnsi" w:cstheme="majorHAnsi"/>
          <w:sz w:val="22"/>
          <w:szCs w:val="22"/>
        </w:rPr>
      </w:pPr>
      <w:r w:rsidRPr="001829EC">
        <w:rPr>
          <w:rFonts w:asciiTheme="majorHAnsi" w:hAnsiTheme="majorHAnsi" w:cstheme="majorHAnsi"/>
          <w:bCs/>
          <w:sz w:val="22"/>
          <w:szCs w:val="22"/>
          <w:u w:val="single"/>
          <w:lang w:val="en-GB"/>
        </w:rPr>
        <w:t>Care provision (planning and intervention)</w:t>
      </w:r>
    </w:p>
    <w:p w14:paraId="661FD7AD" w14:textId="639221FE" w:rsidR="009F1099" w:rsidRPr="000343CF" w:rsidRDefault="009F1099" w:rsidP="001829EC">
      <w:pPr>
        <w:pStyle w:val="ListParagraph"/>
        <w:numPr>
          <w:ilvl w:val="0"/>
          <w:numId w:val="6"/>
        </w:numPr>
        <w:ind w:right="720"/>
        <w:jc w:val="both"/>
        <w:rPr>
          <w:rFonts w:asciiTheme="majorHAnsi" w:hAnsiTheme="majorHAnsi" w:cstheme="majorHAnsi"/>
          <w:sz w:val="22"/>
          <w:szCs w:val="22"/>
        </w:rPr>
      </w:pPr>
      <w:r w:rsidRPr="001829EC">
        <w:rPr>
          <w:rFonts w:asciiTheme="majorHAnsi" w:hAnsiTheme="majorHAnsi" w:cstheme="majorHAnsi"/>
          <w:bCs/>
          <w:sz w:val="22"/>
          <w:szCs w:val="22"/>
          <w:lang w:val="en-GB"/>
        </w:rPr>
        <w:t>Based on your diagnosis (problem/need identification), what is your plan of care for Mrs. E? Why?</w:t>
      </w:r>
    </w:p>
    <w:p w14:paraId="79600867" w14:textId="77777777" w:rsidR="000343CF" w:rsidRPr="000343CF" w:rsidRDefault="000343CF" w:rsidP="000343CF">
      <w:pPr>
        <w:pStyle w:val="ListParagraph"/>
        <w:numPr>
          <w:ilvl w:val="0"/>
          <w:numId w:val="11"/>
        </w:numPr>
        <w:ind w:right="720"/>
        <w:jc w:val="both"/>
        <w:rPr>
          <w:rFonts w:asciiTheme="majorHAnsi" w:hAnsiTheme="majorHAnsi" w:cstheme="majorHAnsi"/>
          <w:i/>
          <w:sz w:val="22"/>
          <w:szCs w:val="22"/>
        </w:rPr>
      </w:pPr>
      <w:r w:rsidRPr="000343CF">
        <w:rPr>
          <w:rFonts w:asciiTheme="majorHAnsi" w:hAnsiTheme="majorHAnsi" w:cstheme="majorHAnsi"/>
          <w:i/>
          <w:sz w:val="22"/>
          <w:szCs w:val="22"/>
        </w:rPr>
        <w:t>Draw/send blood cultures if lab facilities available</w:t>
      </w:r>
    </w:p>
    <w:p w14:paraId="742F5572" w14:textId="31F09B7C" w:rsidR="000343CF" w:rsidRPr="000343CF" w:rsidRDefault="000343CF" w:rsidP="000343CF">
      <w:pPr>
        <w:pStyle w:val="ListParagraph"/>
        <w:numPr>
          <w:ilvl w:val="0"/>
          <w:numId w:val="11"/>
        </w:numPr>
        <w:ind w:right="720"/>
        <w:jc w:val="both"/>
        <w:rPr>
          <w:rFonts w:asciiTheme="majorHAnsi" w:hAnsiTheme="majorHAnsi" w:cstheme="majorHAnsi"/>
          <w:i/>
          <w:sz w:val="22"/>
          <w:szCs w:val="22"/>
        </w:rPr>
      </w:pPr>
      <w:r w:rsidRPr="000343CF">
        <w:rPr>
          <w:rFonts w:asciiTheme="majorHAnsi" w:hAnsiTheme="majorHAnsi" w:cstheme="majorHAnsi"/>
          <w:i/>
          <w:sz w:val="22"/>
          <w:szCs w:val="22"/>
        </w:rPr>
        <w:t>Start IV fluids, first dose antibiotics</w:t>
      </w:r>
      <w:r w:rsidR="0039659C">
        <w:rPr>
          <w:rFonts w:asciiTheme="majorHAnsi" w:hAnsiTheme="majorHAnsi" w:cstheme="majorHAnsi"/>
          <w:i/>
          <w:sz w:val="22"/>
          <w:szCs w:val="22"/>
        </w:rPr>
        <w:t>,</w:t>
      </w:r>
      <w:bookmarkStart w:id="0" w:name="_GoBack"/>
      <w:bookmarkEnd w:id="0"/>
      <w:r w:rsidRPr="000343CF">
        <w:rPr>
          <w:rFonts w:asciiTheme="majorHAnsi" w:hAnsiTheme="majorHAnsi" w:cstheme="majorHAnsi"/>
          <w:i/>
          <w:sz w:val="22"/>
          <w:szCs w:val="22"/>
        </w:rPr>
        <w:t xml:space="preserve"> and prepare to transport/refer</w:t>
      </w:r>
    </w:p>
    <w:p w14:paraId="51AAECB6" w14:textId="10FD34D5" w:rsidR="00BE073A" w:rsidRPr="000343CF" w:rsidRDefault="000343CF" w:rsidP="000343CF">
      <w:pPr>
        <w:pStyle w:val="ListParagraph"/>
        <w:numPr>
          <w:ilvl w:val="0"/>
          <w:numId w:val="11"/>
        </w:numPr>
        <w:ind w:right="720"/>
        <w:jc w:val="both"/>
        <w:rPr>
          <w:rFonts w:asciiTheme="majorHAnsi" w:hAnsiTheme="majorHAnsi" w:cstheme="majorHAnsi"/>
          <w:i/>
          <w:sz w:val="22"/>
          <w:szCs w:val="22"/>
        </w:rPr>
      </w:pPr>
      <w:r w:rsidRPr="000343CF">
        <w:rPr>
          <w:rFonts w:asciiTheme="majorHAnsi" w:hAnsiTheme="majorHAnsi" w:cstheme="majorHAnsi"/>
          <w:i/>
          <w:sz w:val="22"/>
          <w:szCs w:val="22"/>
        </w:rPr>
        <w:t>Plan on IV antibiotics x 48 hours fever free</w:t>
      </w:r>
    </w:p>
    <w:p w14:paraId="2547EA45" w14:textId="77777777" w:rsidR="00BE073A" w:rsidRPr="001829EC" w:rsidRDefault="00BE073A" w:rsidP="001829EC">
      <w:pPr>
        <w:ind w:left="540" w:right="720"/>
        <w:jc w:val="both"/>
        <w:rPr>
          <w:rFonts w:asciiTheme="majorHAnsi" w:hAnsiTheme="majorHAnsi" w:cstheme="majorHAnsi"/>
          <w:sz w:val="22"/>
          <w:szCs w:val="22"/>
        </w:rPr>
      </w:pPr>
    </w:p>
    <w:p w14:paraId="52F31EF9" w14:textId="06176FF2" w:rsidR="009F1099" w:rsidRPr="001829EC" w:rsidRDefault="009F1099" w:rsidP="001829EC">
      <w:pPr>
        <w:pStyle w:val="ListParagraph"/>
        <w:numPr>
          <w:ilvl w:val="0"/>
          <w:numId w:val="6"/>
        </w:numPr>
        <w:ind w:right="720"/>
        <w:jc w:val="both"/>
        <w:rPr>
          <w:rFonts w:asciiTheme="majorHAnsi" w:hAnsiTheme="majorHAnsi" w:cstheme="majorHAnsi"/>
          <w:bCs/>
          <w:sz w:val="22"/>
          <w:szCs w:val="22"/>
          <w:lang w:val="en-GB"/>
        </w:rPr>
      </w:pPr>
      <w:r w:rsidRPr="001829EC">
        <w:rPr>
          <w:rFonts w:asciiTheme="majorHAnsi" w:hAnsiTheme="majorHAnsi" w:cstheme="majorHAnsi"/>
          <w:bCs/>
          <w:sz w:val="22"/>
          <w:szCs w:val="22"/>
          <w:lang w:val="en-GB"/>
        </w:rPr>
        <w:t>Based on these findings, what is your continuing plan of care for Mrs. E? Why?</w:t>
      </w:r>
    </w:p>
    <w:p w14:paraId="2B709CD6" w14:textId="77777777" w:rsidR="000343CF" w:rsidRDefault="000343CF" w:rsidP="000343CF">
      <w:pPr>
        <w:pStyle w:val="ListParagraph"/>
        <w:numPr>
          <w:ilvl w:val="0"/>
          <w:numId w:val="13"/>
        </w:numPr>
        <w:rPr>
          <w:sz w:val="22"/>
          <w:szCs w:val="22"/>
        </w:rPr>
      </w:pPr>
      <w:r>
        <w:rPr>
          <w:i/>
          <w:sz w:val="22"/>
          <w:szCs w:val="22"/>
        </w:rPr>
        <w:t>Antipyretics while febrile</w:t>
      </w:r>
    </w:p>
    <w:p w14:paraId="1A3D99FB" w14:textId="77777777" w:rsidR="000343CF" w:rsidRDefault="000343CF" w:rsidP="000343CF">
      <w:pPr>
        <w:pStyle w:val="ListParagraph"/>
        <w:numPr>
          <w:ilvl w:val="0"/>
          <w:numId w:val="13"/>
        </w:numPr>
        <w:rPr>
          <w:sz w:val="22"/>
          <w:szCs w:val="22"/>
        </w:rPr>
      </w:pPr>
      <w:r>
        <w:rPr>
          <w:i/>
          <w:sz w:val="22"/>
          <w:szCs w:val="22"/>
        </w:rPr>
        <w:t>Uterine evacuation if needed</w:t>
      </w:r>
    </w:p>
    <w:p w14:paraId="4848FCAA" w14:textId="77777777" w:rsidR="000343CF" w:rsidRDefault="000343CF" w:rsidP="000343CF">
      <w:pPr>
        <w:pStyle w:val="ListParagraph"/>
        <w:numPr>
          <w:ilvl w:val="0"/>
          <w:numId w:val="13"/>
        </w:numPr>
        <w:rPr>
          <w:sz w:val="22"/>
          <w:szCs w:val="22"/>
        </w:rPr>
      </w:pPr>
      <w:r>
        <w:rPr>
          <w:i/>
          <w:sz w:val="22"/>
          <w:szCs w:val="22"/>
        </w:rPr>
        <w:t>Bed rest, perineal hygiene, newborn with mother</w:t>
      </w:r>
    </w:p>
    <w:p w14:paraId="53F8225A" w14:textId="77777777" w:rsidR="0076791F" w:rsidRPr="001829EC" w:rsidRDefault="0076791F" w:rsidP="0076791F">
      <w:pPr>
        <w:rPr>
          <w:rFonts w:asciiTheme="majorHAnsi" w:hAnsiTheme="majorHAnsi" w:cstheme="majorHAnsi"/>
          <w:sz w:val="22"/>
          <w:szCs w:val="22"/>
        </w:rPr>
      </w:pPr>
    </w:p>
    <w:p w14:paraId="714AC61C" w14:textId="77777777" w:rsidR="00411801" w:rsidRPr="001829EC" w:rsidRDefault="00411801">
      <w:pPr>
        <w:rPr>
          <w:rFonts w:asciiTheme="majorHAnsi" w:hAnsiTheme="majorHAnsi" w:cstheme="majorHAnsi"/>
        </w:rPr>
      </w:pPr>
    </w:p>
    <w:sectPr w:rsidR="00411801" w:rsidRPr="001829EC" w:rsidSect="000343CF">
      <w:footerReference w:type="default" r:id="rId8"/>
      <w:pgSz w:w="12240" w:h="15840"/>
      <w:pgMar w:top="900" w:right="360" w:bottom="12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D92BF" w14:textId="77777777" w:rsidR="00FA60FB" w:rsidRDefault="00FA60FB" w:rsidP="000343CF">
      <w:r>
        <w:separator/>
      </w:r>
    </w:p>
  </w:endnote>
  <w:endnote w:type="continuationSeparator" w:id="0">
    <w:p w14:paraId="08FC4D97" w14:textId="77777777" w:rsidR="00FA60FB" w:rsidRDefault="00FA60FB" w:rsidP="00034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56001"/>
      <w:docPartObj>
        <w:docPartGallery w:val="Page Numbers (Bottom of Page)"/>
        <w:docPartUnique/>
      </w:docPartObj>
    </w:sdtPr>
    <w:sdtEndPr>
      <w:rPr>
        <w:rFonts w:asciiTheme="majorHAnsi" w:hAnsiTheme="majorHAnsi" w:cstheme="majorHAnsi"/>
        <w:noProof/>
        <w:sz w:val="22"/>
        <w:szCs w:val="22"/>
      </w:rPr>
    </w:sdtEndPr>
    <w:sdtContent>
      <w:p w14:paraId="36C72D0B" w14:textId="3E426047" w:rsidR="000343CF" w:rsidRPr="000343CF" w:rsidRDefault="000343CF">
        <w:pPr>
          <w:pStyle w:val="Footer"/>
          <w:jc w:val="center"/>
          <w:rPr>
            <w:rFonts w:asciiTheme="majorHAnsi" w:hAnsiTheme="majorHAnsi" w:cstheme="majorHAnsi"/>
            <w:sz w:val="22"/>
            <w:szCs w:val="22"/>
          </w:rPr>
        </w:pPr>
        <w:r w:rsidRPr="000343CF">
          <w:rPr>
            <w:rFonts w:asciiTheme="majorHAnsi" w:hAnsiTheme="majorHAnsi" w:cstheme="majorHAnsi"/>
            <w:sz w:val="22"/>
            <w:szCs w:val="22"/>
          </w:rPr>
          <w:fldChar w:fldCharType="begin"/>
        </w:r>
        <w:r w:rsidRPr="000343CF">
          <w:rPr>
            <w:rFonts w:asciiTheme="majorHAnsi" w:hAnsiTheme="majorHAnsi" w:cstheme="majorHAnsi"/>
            <w:sz w:val="22"/>
            <w:szCs w:val="22"/>
          </w:rPr>
          <w:instrText xml:space="preserve"> PAGE   \* MERGEFORMAT </w:instrText>
        </w:r>
        <w:r w:rsidRPr="000343CF">
          <w:rPr>
            <w:rFonts w:asciiTheme="majorHAnsi" w:hAnsiTheme="majorHAnsi" w:cstheme="majorHAnsi"/>
            <w:sz w:val="22"/>
            <w:szCs w:val="22"/>
          </w:rPr>
          <w:fldChar w:fldCharType="separate"/>
        </w:r>
        <w:r w:rsidR="0039659C">
          <w:rPr>
            <w:rFonts w:asciiTheme="majorHAnsi" w:hAnsiTheme="majorHAnsi" w:cstheme="majorHAnsi"/>
            <w:noProof/>
            <w:sz w:val="22"/>
            <w:szCs w:val="22"/>
          </w:rPr>
          <w:t>2</w:t>
        </w:r>
        <w:r w:rsidRPr="000343CF">
          <w:rPr>
            <w:rFonts w:asciiTheme="majorHAnsi" w:hAnsiTheme="majorHAnsi" w:cstheme="majorHAnsi"/>
            <w:noProof/>
            <w:sz w:val="22"/>
            <w:szCs w:val="22"/>
          </w:rPr>
          <w:fldChar w:fldCharType="end"/>
        </w:r>
      </w:p>
    </w:sdtContent>
  </w:sdt>
  <w:p w14:paraId="677FFB63" w14:textId="77777777" w:rsidR="000343CF" w:rsidRDefault="0003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8061E" w14:textId="77777777" w:rsidR="00FA60FB" w:rsidRDefault="00FA60FB" w:rsidP="000343CF">
      <w:r>
        <w:separator/>
      </w:r>
    </w:p>
  </w:footnote>
  <w:footnote w:type="continuationSeparator" w:id="0">
    <w:p w14:paraId="3C37F268" w14:textId="77777777" w:rsidR="00FA60FB" w:rsidRDefault="00FA60FB" w:rsidP="00034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65AFF"/>
    <w:multiLevelType w:val="hybridMultilevel"/>
    <w:tmpl w:val="72ACA5BC"/>
    <w:lvl w:ilvl="0" w:tplc="04090001">
      <w:start w:val="1"/>
      <w:numFmt w:val="bullet"/>
      <w:lvlText w:val=""/>
      <w:lvlJc w:val="left"/>
      <w:pPr>
        <w:ind w:left="1620" w:hanging="360"/>
      </w:pPr>
      <w:rPr>
        <w:rFonts w:ascii="Symbol" w:hAnsi="Symbol" w:hint="default"/>
      </w:rPr>
    </w:lvl>
    <w:lvl w:ilvl="1" w:tplc="04090001">
      <w:start w:val="1"/>
      <w:numFmt w:val="bullet"/>
      <w:lvlText w:val=""/>
      <w:lvlJc w:val="left"/>
      <w:pPr>
        <w:ind w:left="2340" w:hanging="360"/>
      </w:pPr>
      <w:rPr>
        <w:rFonts w:ascii="Symbol" w:hAnsi="Symbol" w:hint="default"/>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9287EFB"/>
    <w:multiLevelType w:val="hybridMultilevel"/>
    <w:tmpl w:val="881E7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2202A"/>
    <w:multiLevelType w:val="hybridMultilevel"/>
    <w:tmpl w:val="4E465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7E43A0"/>
    <w:multiLevelType w:val="hybridMultilevel"/>
    <w:tmpl w:val="2160C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53DF6"/>
    <w:multiLevelType w:val="hybridMultilevel"/>
    <w:tmpl w:val="683C213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5" w15:restartNumberingAfterBreak="0">
    <w:nsid w:val="24F46526"/>
    <w:multiLevelType w:val="hybridMultilevel"/>
    <w:tmpl w:val="848202A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30F61B05"/>
    <w:multiLevelType w:val="hybridMultilevel"/>
    <w:tmpl w:val="6ABE6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14D26"/>
    <w:multiLevelType w:val="hybridMultilevel"/>
    <w:tmpl w:val="BBA8998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6B45ED0"/>
    <w:multiLevelType w:val="hybridMultilevel"/>
    <w:tmpl w:val="FAC03EA0"/>
    <w:lvl w:ilvl="0" w:tplc="DDEC650C">
      <w:start w:val="1"/>
      <w:numFmt w:val="decimal"/>
      <w:lvlText w:val="%1."/>
      <w:lvlJc w:val="left"/>
      <w:pPr>
        <w:ind w:left="900" w:hanging="360"/>
      </w:pPr>
      <w:rPr>
        <w:rFonts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D9B0313"/>
    <w:multiLevelType w:val="hybridMultilevel"/>
    <w:tmpl w:val="28C8F202"/>
    <w:lvl w:ilvl="0" w:tplc="04090001">
      <w:start w:val="1"/>
      <w:numFmt w:val="bullet"/>
      <w:lvlText w:val=""/>
      <w:lvlJc w:val="left"/>
      <w:pPr>
        <w:tabs>
          <w:tab w:val="num" w:pos="720"/>
        </w:tabs>
        <w:ind w:left="720" w:hanging="360"/>
      </w:pPr>
      <w:rPr>
        <w:rFonts w:ascii="Symbol" w:hAnsi="Symbol" w:hint="default"/>
      </w:rPr>
    </w:lvl>
    <w:lvl w:ilvl="1" w:tplc="47481514" w:tentative="1">
      <w:start w:val="1"/>
      <w:numFmt w:val="bullet"/>
      <w:lvlText w:val="•"/>
      <w:lvlJc w:val="left"/>
      <w:pPr>
        <w:tabs>
          <w:tab w:val="num" w:pos="1440"/>
        </w:tabs>
        <w:ind w:left="1440" w:hanging="360"/>
      </w:pPr>
      <w:rPr>
        <w:rFonts w:ascii="Arial" w:hAnsi="Arial" w:hint="default"/>
      </w:rPr>
    </w:lvl>
    <w:lvl w:ilvl="2" w:tplc="13447900" w:tentative="1">
      <w:start w:val="1"/>
      <w:numFmt w:val="bullet"/>
      <w:lvlText w:val="•"/>
      <w:lvlJc w:val="left"/>
      <w:pPr>
        <w:tabs>
          <w:tab w:val="num" w:pos="2160"/>
        </w:tabs>
        <w:ind w:left="2160" w:hanging="360"/>
      </w:pPr>
      <w:rPr>
        <w:rFonts w:ascii="Arial" w:hAnsi="Arial" w:hint="default"/>
      </w:rPr>
    </w:lvl>
    <w:lvl w:ilvl="3" w:tplc="952AFE52" w:tentative="1">
      <w:start w:val="1"/>
      <w:numFmt w:val="bullet"/>
      <w:lvlText w:val="•"/>
      <w:lvlJc w:val="left"/>
      <w:pPr>
        <w:tabs>
          <w:tab w:val="num" w:pos="2880"/>
        </w:tabs>
        <w:ind w:left="2880" w:hanging="360"/>
      </w:pPr>
      <w:rPr>
        <w:rFonts w:ascii="Arial" w:hAnsi="Arial" w:hint="default"/>
      </w:rPr>
    </w:lvl>
    <w:lvl w:ilvl="4" w:tplc="16F405D4" w:tentative="1">
      <w:start w:val="1"/>
      <w:numFmt w:val="bullet"/>
      <w:lvlText w:val="•"/>
      <w:lvlJc w:val="left"/>
      <w:pPr>
        <w:tabs>
          <w:tab w:val="num" w:pos="3600"/>
        </w:tabs>
        <w:ind w:left="3600" w:hanging="360"/>
      </w:pPr>
      <w:rPr>
        <w:rFonts w:ascii="Arial" w:hAnsi="Arial" w:hint="default"/>
      </w:rPr>
    </w:lvl>
    <w:lvl w:ilvl="5" w:tplc="F9DAE1AE" w:tentative="1">
      <w:start w:val="1"/>
      <w:numFmt w:val="bullet"/>
      <w:lvlText w:val="•"/>
      <w:lvlJc w:val="left"/>
      <w:pPr>
        <w:tabs>
          <w:tab w:val="num" w:pos="4320"/>
        </w:tabs>
        <w:ind w:left="4320" w:hanging="360"/>
      </w:pPr>
      <w:rPr>
        <w:rFonts w:ascii="Arial" w:hAnsi="Arial" w:hint="default"/>
      </w:rPr>
    </w:lvl>
    <w:lvl w:ilvl="6" w:tplc="830832FE" w:tentative="1">
      <w:start w:val="1"/>
      <w:numFmt w:val="bullet"/>
      <w:lvlText w:val="•"/>
      <w:lvlJc w:val="left"/>
      <w:pPr>
        <w:tabs>
          <w:tab w:val="num" w:pos="5040"/>
        </w:tabs>
        <w:ind w:left="5040" w:hanging="360"/>
      </w:pPr>
      <w:rPr>
        <w:rFonts w:ascii="Arial" w:hAnsi="Arial" w:hint="default"/>
      </w:rPr>
    </w:lvl>
    <w:lvl w:ilvl="7" w:tplc="CAA84A58" w:tentative="1">
      <w:start w:val="1"/>
      <w:numFmt w:val="bullet"/>
      <w:lvlText w:val="•"/>
      <w:lvlJc w:val="left"/>
      <w:pPr>
        <w:tabs>
          <w:tab w:val="num" w:pos="5760"/>
        </w:tabs>
        <w:ind w:left="5760" w:hanging="360"/>
      </w:pPr>
      <w:rPr>
        <w:rFonts w:ascii="Arial" w:hAnsi="Arial" w:hint="default"/>
      </w:rPr>
    </w:lvl>
    <w:lvl w:ilvl="8" w:tplc="791CC208"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
  </w:num>
  <w:num w:numId="3">
    <w:abstractNumId w:val="4"/>
  </w:num>
  <w:num w:numId="4">
    <w:abstractNumId w:val="6"/>
  </w:num>
  <w:num w:numId="5">
    <w:abstractNumId w:val="3"/>
  </w:num>
  <w:num w:numId="6">
    <w:abstractNumId w:val="8"/>
  </w:num>
  <w:num w:numId="7">
    <w:abstractNumId w:val="1"/>
  </w:num>
  <w:num w:numId="8">
    <w:abstractNumId w:val="4"/>
  </w:num>
  <w:num w:numId="9">
    <w:abstractNumId w:val="0"/>
  </w:num>
  <w:num w:numId="10">
    <w:abstractNumId w:val="2"/>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1F"/>
    <w:rsid w:val="000343CF"/>
    <w:rsid w:val="001829EC"/>
    <w:rsid w:val="00284D3F"/>
    <w:rsid w:val="002E21D0"/>
    <w:rsid w:val="0039659C"/>
    <w:rsid w:val="00411801"/>
    <w:rsid w:val="0076791F"/>
    <w:rsid w:val="007F6E7F"/>
    <w:rsid w:val="00885EB4"/>
    <w:rsid w:val="009F1099"/>
    <w:rsid w:val="00A54D73"/>
    <w:rsid w:val="00B02909"/>
    <w:rsid w:val="00BB2E73"/>
    <w:rsid w:val="00BE073A"/>
    <w:rsid w:val="00FA6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3C6E19"/>
  <w14:defaultImageDpi w14:val="300"/>
  <w15:docId w15:val="{01AE03AB-DCE1-4243-948B-1140ACCF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099"/>
    <w:pPr>
      <w:ind w:left="720"/>
      <w:contextualSpacing/>
    </w:pPr>
  </w:style>
  <w:style w:type="character" w:styleId="CommentReference">
    <w:name w:val="annotation reference"/>
    <w:basedOn w:val="DefaultParagraphFont"/>
    <w:uiPriority w:val="99"/>
    <w:semiHidden/>
    <w:unhideWhenUsed/>
    <w:rsid w:val="002E21D0"/>
    <w:rPr>
      <w:sz w:val="16"/>
      <w:szCs w:val="16"/>
    </w:rPr>
  </w:style>
  <w:style w:type="paragraph" w:styleId="CommentText">
    <w:name w:val="annotation text"/>
    <w:basedOn w:val="Normal"/>
    <w:link w:val="CommentTextChar"/>
    <w:uiPriority w:val="99"/>
    <w:semiHidden/>
    <w:unhideWhenUsed/>
    <w:rsid w:val="002E21D0"/>
    <w:rPr>
      <w:sz w:val="20"/>
      <w:szCs w:val="20"/>
    </w:rPr>
  </w:style>
  <w:style w:type="character" w:customStyle="1" w:styleId="CommentTextChar">
    <w:name w:val="Comment Text Char"/>
    <w:basedOn w:val="DefaultParagraphFont"/>
    <w:link w:val="CommentText"/>
    <w:uiPriority w:val="99"/>
    <w:semiHidden/>
    <w:rsid w:val="002E21D0"/>
    <w:rPr>
      <w:sz w:val="20"/>
      <w:szCs w:val="20"/>
    </w:rPr>
  </w:style>
  <w:style w:type="paragraph" w:styleId="CommentSubject">
    <w:name w:val="annotation subject"/>
    <w:basedOn w:val="CommentText"/>
    <w:next w:val="CommentText"/>
    <w:link w:val="CommentSubjectChar"/>
    <w:uiPriority w:val="99"/>
    <w:semiHidden/>
    <w:unhideWhenUsed/>
    <w:rsid w:val="002E21D0"/>
    <w:rPr>
      <w:b/>
      <w:bCs/>
    </w:rPr>
  </w:style>
  <w:style w:type="character" w:customStyle="1" w:styleId="CommentSubjectChar">
    <w:name w:val="Comment Subject Char"/>
    <w:basedOn w:val="CommentTextChar"/>
    <w:link w:val="CommentSubject"/>
    <w:uiPriority w:val="99"/>
    <w:semiHidden/>
    <w:rsid w:val="002E21D0"/>
    <w:rPr>
      <w:b/>
      <w:bCs/>
      <w:sz w:val="20"/>
      <w:szCs w:val="20"/>
    </w:rPr>
  </w:style>
  <w:style w:type="paragraph" w:styleId="BalloonText">
    <w:name w:val="Balloon Text"/>
    <w:basedOn w:val="Normal"/>
    <w:link w:val="BalloonTextChar"/>
    <w:uiPriority w:val="99"/>
    <w:semiHidden/>
    <w:unhideWhenUsed/>
    <w:rsid w:val="002E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1D0"/>
    <w:rPr>
      <w:rFonts w:ascii="Segoe UI" w:hAnsi="Segoe UI" w:cs="Segoe UI"/>
      <w:sz w:val="18"/>
      <w:szCs w:val="18"/>
    </w:rPr>
  </w:style>
  <w:style w:type="paragraph" w:styleId="Header">
    <w:name w:val="header"/>
    <w:basedOn w:val="Normal"/>
    <w:link w:val="HeaderChar"/>
    <w:uiPriority w:val="99"/>
    <w:unhideWhenUsed/>
    <w:rsid w:val="000343CF"/>
    <w:pPr>
      <w:tabs>
        <w:tab w:val="center" w:pos="4680"/>
        <w:tab w:val="right" w:pos="9360"/>
      </w:tabs>
    </w:pPr>
  </w:style>
  <w:style w:type="character" w:customStyle="1" w:styleId="HeaderChar">
    <w:name w:val="Header Char"/>
    <w:basedOn w:val="DefaultParagraphFont"/>
    <w:link w:val="Header"/>
    <w:uiPriority w:val="99"/>
    <w:rsid w:val="000343CF"/>
  </w:style>
  <w:style w:type="paragraph" w:styleId="Footer">
    <w:name w:val="footer"/>
    <w:basedOn w:val="Normal"/>
    <w:link w:val="FooterChar"/>
    <w:uiPriority w:val="99"/>
    <w:unhideWhenUsed/>
    <w:rsid w:val="000343CF"/>
    <w:pPr>
      <w:tabs>
        <w:tab w:val="center" w:pos="4680"/>
        <w:tab w:val="right" w:pos="9360"/>
      </w:tabs>
    </w:pPr>
  </w:style>
  <w:style w:type="character" w:customStyle="1" w:styleId="FooterChar">
    <w:name w:val="Footer Char"/>
    <w:basedOn w:val="DefaultParagraphFont"/>
    <w:link w:val="Footer"/>
    <w:uiPriority w:val="99"/>
    <w:rsid w:val="0003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8603">
      <w:bodyDiv w:val="1"/>
      <w:marLeft w:val="0"/>
      <w:marRight w:val="0"/>
      <w:marTop w:val="0"/>
      <w:marBottom w:val="0"/>
      <w:divBdr>
        <w:top w:val="none" w:sz="0" w:space="0" w:color="auto"/>
        <w:left w:val="none" w:sz="0" w:space="0" w:color="auto"/>
        <w:bottom w:val="none" w:sz="0" w:space="0" w:color="auto"/>
        <w:right w:val="none" w:sz="0" w:space="0" w:color="auto"/>
      </w:divBdr>
    </w:div>
    <w:div w:id="329794170">
      <w:bodyDiv w:val="1"/>
      <w:marLeft w:val="0"/>
      <w:marRight w:val="0"/>
      <w:marTop w:val="0"/>
      <w:marBottom w:val="0"/>
      <w:divBdr>
        <w:top w:val="none" w:sz="0" w:space="0" w:color="auto"/>
        <w:left w:val="none" w:sz="0" w:space="0" w:color="auto"/>
        <w:bottom w:val="none" w:sz="0" w:space="0" w:color="auto"/>
        <w:right w:val="none" w:sz="0" w:space="0" w:color="auto"/>
      </w:divBdr>
    </w:div>
    <w:div w:id="648218512">
      <w:bodyDiv w:val="1"/>
      <w:marLeft w:val="0"/>
      <w:marRight w:val="0"/>
      <w:marTop w:val="0"/>
      <w:marBottom w:val="0"/>
      <w:divBdr>
        <w:top w:val="none" w:sz="0" w:space="0" w:color="auto"/>
        <w:left w:val="none" w:sz="0" w:space="0" w:color="auto"/>
        <w:bottom w:val="none" w:sz="0" w:space="0" w:color="auto"/>
        <w:right w:val="none" w:sz="0" w:space="0" w:color="auto"/>
      </w:divBdr>
    </w:div>
    <w:div w:id="725952059">
      <w:bodyDiv w:val="1"/>
      <w:marLeft w:val="0"/>
      <w:marRight w:val="0"/>
      <w:marTop w:val="0"/>
      <w:marBottom w:val="0"/>
      <w:divBdr>
        <w:top w:val="none" w:sz="0" w:space="0" w:color="auto"/>
        <w:left w:val="none" w:sz="0" w:space="0" w:color="auto"/>
        <w:bottom w:val="none" w:sz="0" w:space="0" w:color="auto"/>
        <w:right w:val="none" w:sz="0" w:space="0" w:color="auto"/>
      </w:divBdr>
    </w:div>
    <w:div w:id="1276711453">
      <w:bodyDiv w:val="1"/>
      <w:marLeft w:val="0"/>
      <w:marRight w:val="0"/>
      <w:marTop w:val="0"/>
      <w:marBottom w:val="0"/>
      <w:divBdr>
        <w:top w:val="none" w:sz="0" w:space="0" w:color="auto"/>
        <w:left w:val="none" w:sz="0" w:space="0" w:color="auto"/>
        <w:bottom w:val="none" w:sz="0" w:space="0" w:color="auto"/>
        <w:right w:val="none" w:sz="0" w:space="0" w:color="auto"/>
      </w:divBdr>
    </w:div>
    <w:div w:id="1557862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Harker</dc:creator>
  <cp:keywords/>
  <dc:description/>
  <cp:lastModifiedBy>Alison Greer</cp:lastModifiedBy>
  <cp:revision>4</cp:revision>
  <dcterms:created xsi:type="dcterms:W3CDTF">2017-06-22T19:27:00Z</dcterms:created>
  <dcterms:modified xsi:type="dcterms:W3CDTF">2017-08-25T14:10:00Z</dcterms:modified>
</cp:coreProperties>
</file>