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41D" w:rsidRDefault="004C43DA">
      <w:pPr>
        <w:bidi/>
      </w:pPr>
      <w:r>
        <w:rPr>
          <w:rFonts w:ascii="Adelle Sans ARA Semibold" w:eastAsia="Adelle Sans ARA Semibold" w:hAnsi="Adelle Sans ARA Semibold" w:cs="Adelle Sans ARA Semibold"/>
          <w:b/>
          <w:color w:val="000000"/>
          <w:sz w:val="30"/>
          <w:szCs w:val="30"/>
          <w:rtl/>
        </w:rPr>
        <w:t xml:space="preserve">النموذج ك: </w:t>
      </w:r>
      <w:r>
        <w:rPr>
          <w:rFonts w:ascii="Adelle Sans ARA" w:eastAsia="Adelle Sans ARA" w:hAnsi="Adelle Sans ARA" w:cs="Adelle Sans ARA"/>
          <w:b/>
          <w:color w:val="000000"/>
          <w:sz w:val="30"/>
          <w:szCs w:val="30"/>
          <w:rtl/>
        </w:rPr>
        <w:t>أجندة التدريب</w:t>
      </w:r>
    </w:p>
    <w:p w:rsidR="0063241D" w:rsidRDefault="0063241D">
      <w:pPr>
        <w:bidi/>
      </w:pPr>
    </w:p>
    <w:p w:rsidR="0063241D" w:rsidRDefault="005754FD" w:rsidP="005754FD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Adelle Sans ARA" w:eastAsia="Adelle Sans ARA" w:hAnsi="Adelle Sans ARA" w:cs="Adelle Sans ARA"/>
          <w:color w:val="0000FF"/>
          <w:u w:val="single"/>
          <w:rtl/>
        </w:rPr>
      </w:pPr>
      <w:r>
        <w:rPr>
          <w:rFonts w:ascii="Adelle Sans ARA" w:eastAsia="Adelle Sans ARA" w:hAnsi="Adelle Sans ARA" w:cs="Adelle Sans ARA"/>
          <w:color w:val="000000"/>
          <w:rtl/>
        </w:rPr>
        <w:t>يقدم هذا النموذج مثال</w:t>
      </w:r>
      <w:r>
        <w:rPr>
          <w:rFonts w:ascii="Adelle Sans ARA" w:eastAsia="Adelle Sans ARA" w:hAnsi="Adelle Sans ARA" w:cs="Adelle Sans ARA" w:hint="cs"/>
          <w:color w:val="000000"/>
          <w:rtl/>
        </w:rPr>
        <w:t>ا</w:t>
      </w:r>
      <w:r w:rsidRPr="005754FD">
        <w:rPr>
          <w:rFonts w:ascii="Adelle Sans ARA" w:eastAsia="Adelle Sans ARA" w:hAnsi="Adelle Sans ARA" w:cs="Adelle Sans ARA"/>
          <w:color w:val="000000"/>
          <w:rtl/>
        </w:rPr>
        <w:t xml:space="preserve"> على جدول أعمال التدريب </w:t>
      </w:r>
      <w:r>
        <w:rPr>
          <w:rFonts w:ascii="Adelle Sans ARA" w:eastAsia="Adelle Sans ARA" w:hAnsi="Adelle Sans ARA" w:cs="Adelle Sans ARA"/>
          <w:color w:val="000000"/>
          <w:rtl/>
        </w:rPr>
        <w:t>يمكنك تعديله وتقديمه للمشاركين</w:t>
      </w:r>
      <w:r>
        <w:rPr>
          <w:rFonts w:ascii="Adelle Sans ARA" w:eastAsia="Adelle Sans ARA" w:hAnsi="Adelle Sans ARA" w:cs="Adelle Sans ARA" w:hint="cs"/>
          <w:color w:val="000000"/>
          <w:rtl/>
          <w:lang w:bidi="ar-LB"/>
        </w:rPr>
        <w:t>/ات</w:t>
      </w:r>
      <w:r w:rsidR="004C43DA">
        <w:rPr>
          <w:rFonts w:ascii="Adelle Sans ARA" w:eastAsia="Adelle Sans ARA" w:hAnsi="Adelle Sans ARA" w:cs="Adelle Sans ARA"/>
          <w:color w:val="000000"/>
          <w:rtl/>
        </w:rPr>
        <w:t xml:space="preserve">. تتوفر نسخة قابلة للتحرير من هذا النموذج كمستند </w:t>
      </w:r>
      <w:r w:rsidR="004C43DA">
        <w:rPr>
          <w:rFonts w:ascii="Adelle Sans ARA" w:eastAsia="Adelle Sans ARA" w:hAnsi="Adelle Sans ARA" w:cs="Adelle Sans ARA"/>
          <w:color w:val="000000"/>
        </w:rPr>
        <w:t>Word</w:t>
      </w:r>
      <w:r w:rsidR="004C43DA">
        <w:rPr>
          <w:rFonts w:ascii="Adelle Sans ARA" w:eastAsia="Adelle Sans ARA" w:hAnsi="Adelle Sans ARA" w:cs="Adelle Sans ARA"/>
          <w:color w:val="000000"/>
          <w:rtl/>
        </w:rPr>
        <w:t xml:space="preserve"> أو ورقة عمل </w:t>
      </w:r>
      <w:r w:rsidR="004C43DA">
        <w:rPr>
          <w:rFonts w:ascii="Adelle Sans ARA" w:eastAsia="Adelle Sans ARA" w:hAnsi="Adelle Sans ARA" w:cs="Adelle Sans ARA"/>
          <w:color w:val="000000"/>
        </w:rPr>
        <w:t>Excel</w:t>
      </w:r>
      <w:r w:rsidR="004C43DA">
        <w:rPr>
          <w:rFonts w:ascii="Adelle Sans ARA" w:eastAsia="Adelle Sans ARA" w:hAnsi="Adelle Sans ARA" w:cs="Adelle Sans ARA"/>
          <w:color w:val="000000"/>
          <w:rtl/>
        </w:rPr>
        <w:t xml:space="preserve"> عبر الإنترنت على </w:t>
      </w:r>
      <w:hyperlink r:id="rId6">
        <w:r w:rsidR="004C43DA">
          <w:rPr>
            <w:rFonts w:ascii="Adelle Sans ARA" w:eastAsia="Adelle Sans ARA" w:hAnsi="Adelle Sans ARA" w:cs="Adelle Sans ARA"/>
            <w:color w:val="0000FF"/>
            <w:u w:val="single"/>
          </w:rPr>
          <w:t>https://iawg.net/misp-to-csrh/templates</w:t>
        </w:r>
      </w:hyperlink>
    </w:p>
    <w:p w:rsidR="005754FD" w:rsidRDefault="005754FD" w:rsidP="005754FD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Adelle Sans ARA" w:eastAsia="Adelle Sans ARA" w:hAnsi="Adelle Sans ARA" w:cs="Adelle Sans ARA"/>
          <w:b/>
          <w:color w:val="BA4C29"/>
          <w:sz w:val="24"/>
          <w:szCs w:val="24"/>
          <w:rtl/>
        </w:rPr>
      </w:pPr>
    </w:p>
    <w:p w:rsidR="005754FD" w:rsidRDefault="005754FD" w:rsidP="005754FD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Adelle Sans ARA" w:eastAsia="Adelle Sans ARA" w:hAnsi="Adelle Sans ARA" w:cs="Adelle Sans ARA"/>
          <w:b/>
          <w:color w:val="BA4C29"/>
          <w:sz w:val="24"/>
          <w:szCs w:val="24"/>
        </w:rPr>
      </w:pPr>
      <w:r>
        <w:rPr>
          <w:rFonts w:ascii="Adelle Sans ARA" w:eastAsia="Adelle Sans ARA" w:hAnsi="Adelle Sans ARA" w:cs="Adelle Sans ARA"/>
          <w:b/>
          <w:color w:val="BA4C29"/>
          <w:sz w:val="24"/>
          <w:szCs w:val="24"/>
          <w:rtl/>
        </w:rPr>
        <w:t xml:space="preserve">مثال على جدول أعمال التدريب </w:t>
      </w:r>
      <w:r>
        <w:rPr>
          <w:rFonts w:ascii="Adelle Sans ARA" w:eastAsia="Adelle Sans ARA" w:hAnsi="Adelle Sans ARA" w:cs="Adelle Sans ARA" w:hint="cs"/>
          <w:b/>
          <w:color w:val="BA4C29"/>
          <w:sz w:val="24"/>
          <w:szCs w:val="24"/>
          <w:rtl/>
        </w:rPr>
        <w:t>الحضوري</w:t>
      </w:r>
      <w:r>
        <w:rPr>
          <w:rFonts w:ascii="Adelle Sans ARA" w:eastAsia="Adelle Sans ARA" w:hAnsi="Adelle Sans ARA" w:cs="Adelle Sans ARA"/>
          <w:b/>
          <w:color w:val="BA4C29"/>
          <w:sz w:val="24"/>
          <w:szCs w:val="24"/>
          <w:rtl/>
        </w:rPr>
        <w:t xml:space="preserve"> والتدريب </w:t>
      </w:r>
      <w:r>
        <w:rPr>
          <w:rFonts w:ascii="Adelle Sans ARA" w:eastAsia="Adelle Sans ARA" w:hAnsi="Adelle Sans ARA" w:cs="Adelle Sans ARA" w:hint="cs"/>
          <w:b/>
          <w:color w:val="BA4C29"/>
          <w:sz w:val="24"/>
          <w:szCs w:val="24"/>
          <w:rtl/>
        </w:rPr>
        <w:t>عن بُعد</w:t>
      </w:r>
      <w:r>
        <w:rPr>
          <w:rFonts w:ascii="Adelle Sans ARA" w:eastAsia="Adelle Sans ARA" w:hAnsi="Adelle Sans ARA" w:cs="Adelle Sans ARA"/>
          <w:b/>
          <w:color w:val="BA4C29"/>
          <w:sz w:val="24"/>
          <w:szCs w:val="24"/>
          <w:rtl/>
        </w:rPr>
        <w:t xml:space="preserve"> للم</w:t>
      </w:r>
      <w:r>
        <w:rPr>
          <w:rFonts w:ascii="Adelle Sans ARA" w:eastAsia="Adelle Sans ARA" w:hAnsi="Adelle Sans ARA" w:cs="Adelle Sans ARA" w:hint="cs"/>
          <w:b/>
          <w:color w:val="BA4C29"/>
          <w:sz w:val="24"/>
          <w:szCs w:val="24"/>
          <w:rtl/>
        </w:rPr>
        <w:t>ُيسّرين/ات</w:t>
      </w:r>
      <w:r>
        <w:rPr>
          <w:rFonts w:ascii="Adelle Sans ARA" w:eastAsia="Adelle Sans ARA" w:hAnsi="Adelle Sans ARA" w:cs="Adelle Sans ARA"/>
          <w:b/>
          <w:color w:val="BA4C29"/>
          <w:sz w:val="24"/>
          <w:szCs w:val="24"/>
          <w:rtl/>
        </w:rPr>
        <w:t>:</w:t>
      </w:r>
    </w:p>
    <w:p w:rsidR="0063241D" w:rsidRDefault="005754FD" w:rsidP="005754FD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Adelle Sans ARA" w:eastAsia="Adelle Sans ARA" w:hAnsi="Adelle Sans ARA" w:cs="Adelle Sans ARA"/>
          <w:b/>
          <w:sz w:val="20"/>
          <w:szCs w:val="20"/>
        </w:rPr>
      </w:pPr>
      <w:r>
        <w:rPr>
          <w:rFonts w:ascii="Adelle Sans ARA" w:eastAsia="Adelle Sans ARA" w:hAnsi="Adelle Sans ARA" w:cs="Adelle Sans ARA"/>
          <w:b/>
          <w:color w:val="BA4C29"/>
          <w:sz w:val="24"/>
          <w:szCs w:val="24"/>
          <w:rtl/>
        </w:rPr>
        <w:t>ورشة عمل لل</w:t>
      </w:r>
      <w:r>
        <w:rPr>
          <w:rFonts w:ascii="Adelle Sans ARA" w:eastAsia="Adelle Sans ARA" w:hAnsi="Adelle Sans ARA" w:cs="Adelle Sans ARA" w:hint="cs"/>
          <w:b/>
          <w:color w:val="BA4C29"/>
          <w:sz w:val="24"/>
          <w:szCs w:val="24"/>
          <w:rtl/>
        </w:rPr>
        <w:t>ا</w:t>
      </w:r>
      <w:r>
        <w:rPr>
          <w:rFonts w:ascii="Adelle Sans ARA" w:eastAsia="Adelle Sans ARA" w:hAnsi="Adelle Sans ARA" w:cs="Adelle Sans ARA"/>
          <w:b/>
          <w:color w:val="BA4C29"/>
          <w:sz w:val="24"/>
          <w:szCs w:val="24"/>
          <w:rtl/>
        </w:rPr>
        <w:t>نتقال من حزمة الخدمات المبدئية للتخطيط الشامل للصحة الجنسية والإنجابية</w:t>
      </w:r>
      <w:r>
        <w:rPr>
          <w:rFonts w:ascii="Adelle Sans ARA" w:eastAsia="Adelle Sans ARA" w:hAnsi="Adelle Sans ARA" w:cs="Adelle Sans ARA"/>
          <w:b/>
          <w:color w:val="BA4C29"/>
          <w:sz w:val="24"/>
          <w:szCs w:val="24"/>
          <w:rtl/>
        </w:rPr>
        <w:br/>
      </w:r>
      <w:bookmarkStart w:id="0" w:name="_heading=h.gjdgxs" w:colFirst="0" w:colLast="0"/>
      <w:bookmarkEnd w:id="0"/>
      <w:r w:rsidR="004C43DA">
        <w:rPr>
          <w:rFonts w:ascii="Adelle Sans ARA" w:eastAsia="Adelle Sans ARA" w:hAnsi="Adelle Sans ARA" w:cs="Adelle Sans ARA"/>
          <w:b/>
          <w:color w:val="BA4C29"/>
          <w:sz w:val="24"/>
          <w:szCs w:val="24"/>
        </w:rPr>
        <w:br/>
      </w:r>
    </w:p>
    <w:tbl>
      <w:tblPr>
        <w:tblStyle w:val="a"/>
        <w:bidiVisual/>
        <w:tblW w:w="100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63"/>
        <w:gridCol w:w="4867"/>
        <w:gridCol w:w="2070"/>
        <w:gridCol w:w="1932"/>
      </w:tblGrid>
      <w:tr w:rsidR="0063241D">
        <w:trPr>
          <w:trHeight w:val="243"/>
        </w:trPr>
        <w:tc>
          <w:tcPr>
            <w:tcW w:w="1163" w:type="dxa"/>
            <w:tcBorders>
              <w:bottom w:val="single" w:sz="12" w:space="0" w:color="BA4C29"/>
              <w:right w:val="single" w:sz="4" w:space="0" w:color="BFBFBF"/>
            </w:tcBorders>
            <w:shd w:val="clear" w:color="auto" w:fill="auto"/>
          </w:tcPr>
          <w:p w:rsidR="0063241D" w:rsidRDefault="004C43DA">
            <w:pPr>
              <w:bidi/>
              <w:spacing w:before="120"/>
              <w:ind w:left="-57"/>
              <w:rPr>
                <w:rFonts w:ascii="Adelle Sans ARA" w:eastAsia="Adelle Sans ARA" w:hAnsi="Adelle Sans ARA" w:cs="Adelle Sans ARA"/>
                <w:b/>
                <w:color w:val="BA4C29"/>
                <w:sz w:val="20"/>
                <w:szCs w:val="20"/>
              </w:rPr>
            </w:pPr>
            <w:r>
              <w:rPr>
                <w:rFonts w:ascii="Adelle Sans ARA" w:eastAsia="Adelle Sans ARA" w:hAnsi="Adelle Sans ARA" w:cs="Adelle Sans ARA"/>
                <w:b/>
                <w:color w:val="BA4C29"/>
                <w:sz w:val="20"/>
                <w:szCs w:val="20"/>
                <w:rtl/>
              </w:rPr>
              <w:t>الوقت</w:t>
            </w:r>
          </w:p>
        </w:tc>
        <w:tc>
          <w:tcPr>
            <w:tcW w:w="4867" w:type="dxa"/>
            <w:tcBorders>
              <w:left w:val="single" w:sz="4" w:space="0" w:color="BFBFBF"/>
              <w:bottom w:val="single" w:sz="12" w:space="0" w:color="BA4C29"/>
              <w:right w:val="single" w:sz="4" w:space="0" w:color="BFBFBF"/>
            </w:tcBorders>
            <w:shd w:val="clear" w:color="auto" w:fill="auto"/>
          </w:tcPr>
          <w:p w:rsidR="0063241D" w:rsidRDefault="004C43DA">
            <w:pPr>
              <w:bidi/>
              <w:spacing w:before="120"/>
              <w:rPr>
                <w:rFonts w:ascii="Adelle Sans ARA" w:eastAsia="Adelle Sans ARA" w:hAnsi="Adelle Sans ARA" w:cs="Adelle Sans ARA"/>
                <w:b/>
                <w:color w:val="BA4C29"/>
                <w:sz w:val="20"/>
                <w:szCs w:val="20"/>
              </w:rPr>
            </w:pPr>
            <w:r>
              <w:rPr>
                <w:rFonts w:ascii="Adelle Sans ARA" w:eastAsia="Adelle Sans ARA" w:hAnsi="Adelle Sans ARA" w:cs="Adelle Sans ARA"/>
                <w:b/>
                <w:color w:val="BA4C29"/>
                <w:sz w:val="20"/>
                <w:szCs w:val="20"/>
                <w:rtl/>
              </w:rPr>
              <w:t>الجلسة</w:t>
            </w:r>
          </w:p>
        </w:tc>
        <w:tc>
          <w:tcPr>
            <w:tcW w:w="2070" w:type="dxa"/>
            <w:tcBorders>
              <w:left w:val="single" w:sz="4" w:space="0" w:color="BFBFBF"/>
              <w:bottom w:val="single" w:sz="12" w:space="0" w:color="BA4C29"/>
              <w:right w:val="single" w:sz="4" w:space="0" w:color="BFBFBF"/>
            </w:tcBorders>
            <w:shd w:val="clear" w:color="auto" w:fill="auto"/>
          </w:tcPr>
          <w:p w:rsidR="0063241D" w:rsidRDefault="004C43DA">
            <w:pPr>
              <w:bidi/>
              <w:spacing w:before="120"/>
              <w:rPr>
                <w:rFonts w:ascii="Adelle Sans ARA" w:eastAsia="Adelle Sans ARA" w:hAnsi="Adelle Sans ARA" w:cs="Adelle Sans ARA"/>
                <w:color w:val="BA4C29"/>
                <w:sz w:val="20"/>
                <w:szCs w:val="20"/>
              </w:rPr>
            </w:pPr>
            <w:r>
              <w:rPr>
                <w:rFonts w:ascii="Adelle Sans ARA" w:eastAsia="Adelle Sans ARA" w:hAnsi="Adelle Sans ARA" w:cs="Adelle Sans ARA"/>
                <w:color w:val="BA4C29"/>
                <w:sz w:val="20"/>
                <w:szCs w:val="20"/>
                <w:rtl/>
              </w:rPr>
              <w:t xml:space="preserve">الأساليب، الشخص جهة الاتصال </w:t>
            </w:r>
            <w:r>
              <w:rPr>
                <w:rFonts w:ascii="Adelle Sans ARA" w:eastAsia="Adelle Sans ARA" w:hAnsi="Adelle Sans ARA" w:cs="Adelle Sans ARA"/>
                <w:color w:val="BA4C29"/>
                <w:sz w:val="20"/>
                <w:szCs w:val="20"/>
                <w:rtl/>
              </w:rPr>
              <w:t>الرئيسية، (المواد)</w:t>
            </w:r>
          </w:p>
        </w:tc>
        <w:tc>
          <w:tcPr>
            <w:tcW w:w="1932" w:type="dxa"/>
            <w:tcBorders>
              <w:left w:val="single" w:sz="4" w:space="0" w:color="BFBFBF"/>
              <w:bottom w:val="single" w:sz="12" w:space="0" w:color="BA4C29"/>
            </w:tcBorders>
            <w:shd w:val="clear" w:color="auto" w:fill="auto"/>
          </w:tcPr>
          <w:p w:rsidR="0063241D" w:rsidRDefault="004C43DA">
            <w:pPr>
              <w:bidi/>
              <w:spacing w:before="120"/>
              <w:rPr>
                <w:rFonts w:ascii="Adelle Sans ARA" w:eastAsia="Adelle Sans ARA" w:hAnsi="Adelle Sans ARA" w:cs="Adelle Sans ARA"/>
                <w:b/>
                <w:color w:val="BA4C29"/>
                <w:sz w:val="20"/>
                <w:szCs w:val="20"/>
              </w:rPr>
            </w:pPr>
            <w:r>
              <w:rPr>
                <w:rFonts w:ascii="Adelle Sans ARA" w:eastAsia="Adelle Sans ARA" w:hAnsi="Adelle Sans ARA" w:cs="Adelle Sans ARA"/>
                <w:b/>
                <w:color w:val="BA4C29"/>
                <w:sz w:val="20"/>
                <w:szCs w:val="20"/>
                <w:rtl/>
              </w:rPr>
              <w:t>النتائج المتوقعة</w:t>
            </w:r>
          </w:p>
        </w:tc>
      </w:tr>
      <w:tr w:rsidR="0063241D">
        <w:trPr>
          <w:trHeight w:val="2592"/>
        </w:trPr>
        <w:tc>
          <w:tcPr>
            <w:tcW w:w="1163" w:type="dxa"/>
            <w:tcBorders>
              <w:top w:val="single" w:sz="12" w:space="0" w:color="BA4C29"/>
              <w:right w:val="single" w:sz="4" w:space="0" w:color="BFBFBF"/>
            </w:tcBorders>
            <w:shd w:val="clear" w:color="auto" w:fill="auto"/>
          </w:tcPr>
          <w:p w:rsidR="0063241D" w:rsidRDefault="005754FD" w:rsidP="005754FD">
            <w:pPr>
              <w:bidi/>
              <w:spacing w:before="120"/>
              <w:ind w:left="-57"/>
              <w:jc w:val="center"/>
              <w:rPr>
                <w:rFonts w:ascii="Adelle Sans ARA" w:eastAsia="Adelle Sans ARA" w:hAnsi="Adelle Sans ARA" w:cs="Adelle Sans ARA" w:hint="cs"/>
                <w:b/>
                <w:sz w:val="16"/>
                <w:szCs w:val="16"/>
                <w:rtl/>
                <w:lang w:bidi="ar-LB"/>
              </w:rPr>
            </w:pPr>
            <w:r>
              <w:rPr>
                <w:rFonts w:ascii="Adelle Sans ARA" w:eastAsia="Adelle Sans ARA" w:hAnsi="Adelle Sans ARA" w:cs="Adelle Sans ARA" w:hint="cs"/>
                <w:b/>
                <w:sz w:val="16"/>
                <w:szCs w:val="16"/>
                <w:rtl/>
              </w:rPr>
              <w:t xml:space="preserve">9:00 </w:t>
            </w:r>
            <w:r>
              <w:rPr>
                <w:rFonts w:ascii="Adelle Sans ARA" w:eastAsia="Adelle Sans ARA" w:hAnsi="Adelle Sans ARA" w:cs="Adelle Sans ARA"/>
                <w:b/>
                <w:sz w:val="16"/>
                <w:szCs w:val="16"/>
                <w:rtl/>
              </w:rPr>
              <w:t>–</w:t>
            </w:r>
            <w:r>
              <w:rPr>
                <w:rFonts w:ascii="Adelle Sans ARA" w:eastAsia="Adelle Sans ARA" w:hAnsi="Adelle Sans ARA" w:cs="Adelle Sans ARA" w:hint="cs"/>
                <w:b/>
                <w:sz w:val="16"/>
                <w:szCs w:val="16"/>
                <w:rtl/>
              </w:rPr>
              <w:t xml:space="preserve"> 11:30</w:t>
            </w:r>
          </w:p>
        </w:tc>
        <w:tc>
          <w:tcPr>
            <w:tcW w:w="4867" w:type="dxa"/>
            <w:tcBorders>
              <w:top w:val="single" w:sz="12" w:space="0" w:color="BA4C29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63241D" w:rsidRPr="005754FD" w:rsidRDefault="004C43DA" w:rsidP="005754FD">
            <w:pPr>
              <w:bidi/>
              <w:rPr>
                <w:rFonts w:ascii="Adelle Sans ARA" w:eastAsia="Adelle Sans ARA" w:hAnsi="Adelle Sans ARA" w:cs="Adelle Sans ARA"/>
                <w:color w:val="000000"/>
                <w:sz w:val="16"/>
                <w:szCs w:val="16"/>
              </w:rPr>
            </w:pPr>
            <w:r w:rsidRPr="005754FD">
              <w:rPr>
                <w:rFonts w:ascii="Adelle Sans ARA" w:eastAsia="Adelle Sans ARA" w:hAnsi="Adelle Sans ARA" w:cs="Adelle Sans ARA"/>
                <w:color w:val="000000"/>
                <w:sz w:val="16"/>
                <w:szCs w:val="16"/>
                <w:rtl/>
              </w:rPr>
              <w:t>دراسة المجموعة والتحضير. يجتمع المشاركون من أجل:</w:t>
            </w:r>
          </w:p>
          <w:p w:rsidR="0063241D" w:rsidRDefault="004C43DA" w:rsidP="005754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delle Sans ARA" w:eastAsia="Adelle Sans ARA" w:hAnsi="Adelle Sans ARA" w:cs="Adelle Sans ARA"/>
                <w:color w:val="000000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color w:val="000000"/>
                <w:sz w:val="16"/>
                <w:szCs w:val="16"/>
                <w:rtl/>
              </w:rPr>
              <w:t xml:space="preserve">مناقشة أي أسئلة أو شواغل رئيسية تتعلق بمجموعة الأدوات ودورهم كمنظمين (يمكن للمشاركين إدراج أسئلتهم الرئيسية على ورق قلاب لتسهيل </w:t>
            </w:r>
            <w:r>
              <w:rPr>
                <w:rFonts w:ascii="Adelle Sans ARA" w:eastAsia="Adelle Sans ARA" w:hAnsi="Adelle Sans ARA" w:cs="Adelle Sans ARA"/>
                <w:color w:val="000000"/>
                <w:sz w:val="16"/>
                <w:szCs w:val="16"/>
                <w:rtl/>
              </w:rPr>
              <w:br/>
              <w:t>إعداد التقارير)</w:t>
            </w:r>
          </w:p>
          <w:p w:rsidR="0063241D" w:rsidRDefault="004C43DA" w:rsidP="005754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delle Sans ARA" w:eastAsia="Adelle Sans ARA" w:hAnsi="Adelle Sans ARA" w:cs="Adelle Sans ARA"/>
                <w:color w:val="000000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color w:val="000000"/>
                <w:sz w:val="16"/>
                <w:szCs w:val="16"/>
                <w:rtl/>
              </w:rPr>
              <w:t xml:space="preserve">مناقشة ولعب </w:t>
            </w:r>
            <w:r>
              <w:rPr>
                <w:rFonts w:ascii="Adelle Sans ARA" w:eastAsia="Adelle Sans ARA" w:hAnsi="Adelle Sans ARA" w:cs="Adelle Sans ARA"/>
                <w:color w:val="000000"/>
                <w:sz w:val="16"/>
                <w:szCs w:val="16"/>
                <w:rtl/>
              </w:rPr>
              <w:t>الأدوار لفترة وجيزة لكل خطوة من الخطوات؛ لاحظ أن المشاركين سوف يحتاجون إلى بناء المخططات الجدارية للخطوة 2 والخطوة 3 وتعبئتها بأوراق الملاحظات</w:t>
            </w:r>
          </w:p>
          <w:p w:rsidR="0063241D" w:rsidRDefault="004C43DA" w:rsidP="005754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delle Sans ARA" w:eastAsia="Adelle Sans ARA" w:hAnsi="Adelle Sans ARA" w:cs="Adelle Sans ARA"/>
                <w:color w:val="000000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color w:val="000000"/>
                <w:sz w:val="16"/>
                <w:szCs w:val="16"/>
                <w:rtl/>
              </w:rPr>
              <w:t xml:space="preserve">ناقش من سيتطوع للعب الأدوار أو الإبلاغ عن كل خطوة من الخطوات خلال الجلسة التي يتم عقدها عبرد </w:t>
            </w:r>
            <w:r>
              <w:rPr>
                <w:rFonts w:ascii="Adelle Sans ARA" w:eastAsia="Adelle Sans ARA" w:hAnsi="Adelle Sans ARA" w:cs="Adelle Sans ARA"/>
                <w:color w:val="000000"/>
                <w:sz w:val="16"/>
                <w:szCs w:val="16"/>
              </w:rPr>
              <w:t>Zoom</w:t>
            </w:r>
            <w:r>
              <w:rPr>
                <w:rFonts w:ascii="Adelle Sans ARA" w:eastAsia="Adelle Sans ARA" w:hAnsi="Adelle Sans ARA" w:cs="Adelle Sans ARA"/>
                <w:color w:val="000000"/>
                <w:sz w:val="16"/>
                <w:szCs w:val="16"/>
                <w:rtl/>
              </w:rPr>
              <w:t xml:space="preserve"> بعد الظهر:</w:t>
            </w:r>
          </w:p>
          <w:p w:rsidR="0063241D" w:rsidRDefault="004C43DA" w:rsidP="005754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delle Sans ARA" w:eastAsia="Adelle Sans ARA" w:hAnsi="Adelle Sans ARA" w:cs="Adelle Sans ARA"/>
                <w:color w:val="000000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color w:val="000000"/>
                <w:sz w:val="16"/>
                <w:szCs w:val="16"/>
                <w:rtl/>
              </w:rPr>
              <w:t xml:space="preserve">لعب </w:t>
            </w:r>
            <w:r>
              <w:rPr>
                <w:rFonts w:ascii="Adelle Sans ARA" w:eastAsia="Adelle Sans ARA" w:hAnsi="Adelle Sans ARA" w:cs="Adelle Sans ARA"/>
                <w:color w:val="000000"/>
                <w:sz w:val="16"/>
                <w:szCs w:val="16"/>
                <w:rtl/>
              </w:rPr>
              <w:t>دور تنظيم المقدمة: ...</w:t>
            </w:r>
          </w:p>
          <w:p w:rsidR="0063241D" w:rsidRDefault="004C43DA" w:rsidP="005754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delle Sans ARA" w:eastAsia="Adelle Sans ARA" w:hAnsi="Adelle Sans ARA" w:cs="Adelle Sans ARA"/>
                <w:color w:val="000000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color w:val="000000"/>
                <w:sz w:val="16"/>
                <w:szCs w:val="16"/>
                <w:rtl/>
              </w:rPr>
              <w:t xml:space="preserve">لعب أدوار تسهيل الخطوة الأولى (تقديم بعض شرائح ملف </w:t>
            </w:r>
            <w:r>
              <w:rPr>
                <w:rFonts w:ascii="Adelle Sans ARA" w:eastAsia="Adelle Sans ARA" w:hAnsi="Adelle Sans ARA" w:cs="Adelle Sans ARA"/>
                <w:color w:val="000000"/>
                <w:sz w:val="16"/>
                <w:szCs w:val="16"/>
              </w:rPr>
              <w:t>PowerPoint</w:t>
            </w:r>
            <w:r>
              <w:rPr>
                <w:rFonts w:ascii="Adelle Sans ARA" w:eastAsia="Adelle Sans ARA" w:hAnsi="Adelle Sans ARA" w:cs="Adelle Sans ARA"/>
                <w:color w:val="000000"/>
                <w:sz w:val="16"/>
                <w:szCs w:val="16"/>
                <w:rtl/>
              </w:rPr>
              <w:t>):........................................................</w:t>
            </w:r>
          </w:p>
          <w:p w:rsidR="0063241D" w:rsidRDefault="004C43DA" w:rsidP="005754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delle Sans ARA" w:eastAsia="Adelle Sans ARA" w:hAnsi="Adelle Sans ARA" w:cs="Adelle Sans ARA"/>
                <w:color w:val="000000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color w:val="000000"/>
                <w:sz w:val="16"/>
                <w:szCs w:val="16"/>
                <w:rtl/>
              </w:rPr>
              <w:t xml:space="preserve">تلخيص لعب الأدوار ونتائج الخطوة الثانية </w:t>
            </w:r>
            <w:r>
              <w:rPr>
                <w:rFonts w:ascii="Adelle Sans ARA" w:eastAsia="Adelle Sans ARA" w:hAnsi="Adelle Sans ARA" w:cs="Adelle Sans ARA"/>
                <w:color w:val="000000"/>
                <w:sz w:val="16"/>
                <w:szCs w:val="16"/>
                <w:rtl/>
              </w:rPr>
              <w:br/>
              <w:t>(الاحتياجات والفرص):....................................................</w:t>
            </w:r>
            <w:r>
              <w:rPr>
                <w:rFonts w:ascii="Adelle Sans ARA" w:eastAsia="Adelle Sans ARA" w:hAnsi="Adelle Sans ARA" w:cs="Adelle Sans ARA"/>
                <w:color w:val="000000"/>
                <w:sz w:val="16"/>
                <w:szCs w:val="16"/>
                <w:rtl/>
              </w:rPr>
              <w:t>......</w:t>
            </w:r>
          </w:p>
          <w:p w:rsidR="0063241D" w:rsidRDefault="004C43DA" w:rsidP="005754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delle Sans ARA" w:eastAsia="Adelle Sans ARA" w:hAnsi="Adelle Sans ARA" w:cs="Adelle Sans ARA"/>
                <w:color w:val="000000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color w:val="000000"/>
                <w:sz w:val="16"/>
                <w:szCs w:val="16"/>
                <w:rtl/>
              </w:rPr>
              <w:t xml:space="preserve">تلخيص لعب الأدوار ونتائج الخطوة الثالثة </w:t>
            </w:r>
            <w:r>
              <w:rPr>
                <w:rFonts w:ascii="Adelle Sans ARA" w:eastAsia="Adelle Sans ARA" w:hAnsi="Adelle Sans ARA" w:cs="Adelle Sans ARA"/>
                <w:color w:val="000000"/>
                <w:sz w:val="16"/>
                <w:szCs w:val="16"/>
                <w:rtl/>
              </w:rPr>
              <w:br/>
              <w:t>(تحديد الأولويات):...............................................................</w:t>
            </w:r>
          </w:p>
          <w:p w:rsidR="0063241D" w:rsidRDefault="004C43DA" w:rsidP="005754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delle Sans ARA" w:eastAsia="Adelle Sans ARA" w:hAnsi="Adelle Sans ARA" w:cs="Adelle Sans ARA"/>
                <w:color w:val="000000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color w:val="000000"/>
                <w:sz w:val="16"/>
                <w:szCs w:val="16"/>
                <w:rtl/>
              </w:rPr>
              <w:t>لعب أدوار تنظيم الخطوة الرابعة (إعطاء تعليمات لعملية التخطيط ووصف نموذج التخطيط):.............................................</w:t>
            </w:r>
            <w:r>
              <w:rPr>
                <w:rFonts w:ascii="Adelle Sans ARA" w:eastAsia="Adelle Sans ARA" w:hAnsi="Adelle Sans ARA" w:cs="Adelle Sans ARA"/>
                <w:color w:val="000000"/>
                <w:sz w:val="16"/>
                <w:szCs w:val="16"/>
                <w:rtl/>
              </w:rPr>
              <w:t>............................</w:t>
            </w:r>
          </w:p>
          <w:p w:rsidR="0063241D" w:rsidRDefault="004C43DA" w:rsidP="005754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delle Sans ARA" w:eastAsia="Adelle Sans ARA" w:hAnsi="Adelle Sans ARA" w:cs="Adelle Sans ARA"/>
                <w:color w:val="000000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color w:val="000000"/>
                <w:sz w:val="16"/>
                <w:szCs w:val="16"/>
                <w:rtl/>
              </w:rPr>
              <w:t xml:space="preserve">لعب أدوار تنظيم الخطوة الخامسة (تقديم العروض التقديمية </w:t>
            </w:r>
            <w:r>
              <w:rPr>
                <w:rFonts w:ascii="Adelle Sans ARA" w:eastAsia="Adelle Sans ARA" w:hAnsi="Adelle Sans ARA" w:cs="Adelle Sans ARA"/>
                <w:color w:val="000000"/>
                <w:sz w:val="16"/>
                <w:szCs w:val="16"/>
                <w:rtl/>
              </w:rPr>
              <w:br/>
              <w:t>للعمل الجماعي)................................................</w:t>
            </w:r>
          </w:p>
          <w:p w:rsidR="0063241D" w:rsidRDefault="004C43DA" w:rsidP="005754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delle Sans ARA" w:eastAsia="Adelle Sans ARA" w:hAnsi="Adelle Sans ARA" w:cs="Adelle Sans ARA"/>
                <w:color w:val="000000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color w:val="000000"/>
                <w:sz w:val="16"/>
                <w:szCs w:val="16"/>
                <w:rtl/>
              </w:rPr>
              <w:t>مناقشة القوالب أ، ب، ج: ما البيانات التي سيمثل الحصول عليها تحديًا، أسئلة حول القوالب والعملية</w:t>
            </w:r>
          </w:p>
          <w:p w:rsidR="0063241D" w:rsidRDefault="004C43DA" w:rsidP="005754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120" w:after="240" w:line="276" w:lineRule="auto"/>
              <w:rPr>
                <w:rFonts w:ascii="Adelle Sans ARA" w:eastAsia="Adelle Sans ARA" w:hAnsi="Adelle Sans ARA" w:cs="Adelle Sans ARA"/>
                <w:color w:val="000000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color w:val="000000"/>
                <w:sz w:val="16"/>
                <w:szCs w:val="16"/>
                <w:rtl/>
              </w:rPr>
              <w:t>إذا سمح الوقت</w:t>
            </w:r>
            <w:r>
              <w:rPr>
                <w:rFonts w:ascii="Adelle Sans ARA" w:eastAsia="Adelle Sans ARA" w:hAnsi="Adelle Sans ARA" w:cs="Adelle Sans ARA"/>
                <w:color w:val="000000"/>
                <w:sz w:val="16"/>
                <w:szCs w:val="16"/>
                <w:rtl/>
              </w:rPr>
              <w:t>، فابدأ في مناقشة بدء تنفيذ ورشة العمل التخطيطية لمدة يومين والتي سيسهل المشاركون فيها التدريب اللاحق</w:t>
            </w:r>
          </w:p>
        </w:tc>
        <w:tc>
          <w:tcPr>
            <w:tcW w:w="2070" w:type="dxa"/>
            <w:tcBorders>
              <w:top w:val="single" w:sz="12" w:space="0" w:color="BA4C29"/>
              <w:left w:val="single" w:sz="4" w:space="0" w:color="BFBFBF"/>
              <w:right w:val="single" w:sz="4" w:space="0" w:color="BFBFBF"/>
            </w:tcBorders>
          </w:tcPr>
          <w:p w:rsidR="0063241D" w:rsidRDefault="004C43DA">
            <w:pPr>
              <w:pStyle w:val="Title"/>
              <w:bidi/>
              <w:spacing w:after="0"/>
              <w:jc w:val="left"/>
              <w:rPr>
                <w:rFonts w:ascii="Adelle Sans ARA" w:eastAsia="Adelle Sans ARA" w:hAnsi="Adelle Sans ARA" w:cs="Adelle Sans ARA"/>
                <w:b w:val="0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 w:val="0"/>
                <w:sz w:val="16"/>
                <w:szCs w:val="16"/>
              </w:rPr>
              <w:t>□</w:t>
            </w:r>
            <w:r>
              <w:rPr>
                <w:rFonts w:ascii="Adelle Sans ARA" w:eastAsia="Adelle Sans ARA" w:hAnsi="Adelle Sans ARA" w:cs="Adelle Sans ARA"/>
                <w:b w:val="0"/>
                <w:sz w:val="16"/>
                <w:szCs w:val="16"/>
                <w:rtl/>
              </w:rPr>
              <w:t xml:space="preserve"> أوراق الملاحظات أو </w:t>
            </w:r>
            <w:r>
              <w:rPr>
                <w:rFonts w:ascii="Adelle Sans ARA" w:eastAsia="Adelle Sans ARA" w:hAnsi="Adelle Sans ARA" w:cs="Adelle Sans ARA"/>
                <w:b w:val="0"/>
                <w:sz w:val="16"/>
                <w:szCs w:val="16"/>
                <w:rtl/>
              </w:rPr>
              <w:br/>
              <w:t>البطاقات الملونة</w:t>
            </w:r>
          </w:p>
          <w:p w:rsidR="0063241D" w:rsidRDefault="004C43DA">
            <w:pPr>
              <w:pStyle w:val="Title"/>
              <w:bidi/>
              <w:spacing w:after="0"/>
              <w:jc w:val="left"/>
              <w:rPr>
                <w:rFonts w:ascii="Adelle Sans ARA" w:eastAsia="Adelle Sans ARA" w:hAnsi="Adelle Sans ARA" w:cs="Adelle Sans ARA"/>
                <w:b w:val="0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 w:val="0"/>
                <w:sz w:val="16"/>
                <w:szCs w:val="16"/>
              </w:rPr>
              <w:t>□</w:t>
            </w:r>
            <w:r>
              <w:rPr>
                <w:rFonts w:ascii="Adelle Sans ARA" w:eastAsia="Adelle Sans ARA" w:hAnsi="Adelle Sans ARA" w:cs="Adelle Sans ARA"/>
                <w:b w:val="0"/>
                <w:sz w:val="16"/>
                <w:szCs w:val="16"/>
                <w:rtl/>
              </w:rPr>
              <w:t xml:space="preserve"> ورق قلاب / سبورة</w:t>
            </w:r>
          </w:p>
          <w:p w:rsidR="0063241D" w:rsidRDefault="004C43DA">
            <w:pPr>
              <w:pStyle w:val="Title"/>
              <w:bidi/>
              <w:spacing w:after="0"/>
              <w:jc w:val="left"/>
              <w:rPr>
                <w:rFonts w:ascii="Adelle Sans ARA" w:eastAsia="Adelle Sans ARA" w:hAnsi="Adelle Sans ARA" w:cs="Adelle Sans ARA"/>
                <w:b w:val="0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 w:val="0"/>
                <w:sz w:val="16"/>
                <w:szCs w:val="16"/>
              </w:rPr>
              <w:t>□</w:t>
            </w:r>
            <w:r>
              <w:rPr>
                <w:rFonts w:ascii="Adelle Sans ARA" w:eastAsia="Adelle Sans ARA" w:hAnsi="Adelle Sans ARA" w:cs="Adelle Sans ARA"/>
                <w:b w:val="0"/>
                <w:sz w:val="16"/>
                <w:szCs w:val="16"/>
                <w:rtl/>
              </w:rPr>
              <w:t xml:space="preserve"> أقلام تعليم</w:t>
            </w:r>
          </w:p>
          <w:p w:rsidR="0063241D" w:rsidRDefault="004C43DA">
            <w:pPr>
              <w:pStyle w:val="Title"/>
              <w:bidi/>
              <w:spacing w:after="0"/>
              <w:jc w:val="left"/>
              <w:rPr>
                <w:rFonts w:ascii="Adelle Sans ARA" w:eastAsia="Adelle Sans ARA" w:hAnsi="Adelle Sans ARA" w:cs="Adelle Sans ARA"/>
                <w:b w:val="0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 w:val="0"/>
                <w:sz w:val="16"/>
                <w:szCs w:val="16"/>
              </w:rPr>
              <w:t>□</w:t>
            </w:r>
            <w:r>
              <w:rPr>
                <w:rFonts w:ascii="Adelle Sans ARA" w:eastAsia="Adelle Sans ARA" w:hAnsi="Adelle Sans ARA" w:cs="Adelle Sans ARA"/>
                <w:b w:val="0"/>
                <w:sz w:val="16"/>
                <w:szCs w:val="16"/>
                <w:rtl/>
              </w:rPr>
              <w:t xml:space="preserve"> أجهزة الكمبيوتر المحمول وجهاز العرض والشاشة</w:t>
            </w:r>
          </w:p>
          <w:p w:rsidR="0063241D" w:rsidRDefault="004C43DA">
            <w:pPr>
              <w:pStyle w:val="Title"/>
              <w:bidi/>
              <w:spacing w:after="0"/>
              <w:jc w:val="left"/>
              <w:rPr>
                <w:rFonts w:ascii="Adelle Sans ARA" w:eastAsia="Adelle Sans ARA" w:hAnsi="Adelle Sans ARA" w:cs="Adelle Sans ARA"/>
                <w:b w:val="0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 w:val="0"/>
                <w:sz w:val="16"/>
                <w:szCs w:val="16"/>
              </w:rPr>
              <w:t>□</w:t>
            </w:r>
            <w:r>
              <w:rPr>
                <w:rFonts w:ascii="Adelle Sans ARA" w:eastAsia="Adelle Sans ARA" w:hAnsi="Adelle Sans ARA" w:cs="Adelle Sans ARA"/>
                <w:b w:val="0"/>
                <w:sz w:val="16"/>
                <w:szCs w:val="16"/>
                <w:rtl/>
              </w:rPr>
              <w:t xml:space="preserve"> جهاز كمبيوتر محمول يحتوي على برنام</w:t>
            </w:r>
            <w:r>
              <w:rPr>
                <w:rFonts w:ascii="Adelle Sans ARA" w:eastAsia="Adelle Sans ARA" w:hAnsi="Adelle Sans ARA" w:cs="Adelle Sans ARA"/>
                <w:b w:val="0"/>
                <w:sz w:val="16"/>
                <w:szCs w:val="16"/>
                <w:rtl/>
              </w:rPr>
              <w:t xml:space="preserve">ج </w:t>
            </w:r>
            <w:r>
              <w:rPr>
                <w:rFonts w:ascii="Adelle Sans ARA" w:eastAsia="Adelle Sans ARA" w:hAnsi="Adelle Sans ARA" w:cs="Adelle Sans ARA"/>
                <w:b w:val="0"/>
                <w:sz w:val="16"/>
                <w:szCs w:val="16"/>
              </w:rPr>
              <w:t>Zoom</w:t>
            </w:r>
            <w:r>
              <w:rPr>
                <w:rFonts w:ascii="Adelle Sans ARA" w:eastAsia="Adelle Sans ARA" w:hAnsi="Adelle Sans ARA" w:cs="Adelle Sans ARA"/>
                <w:b w:val="0"/>
                <w:sz w:val="16"/>
                <w:szCs w:val="16"/>
                <w:rtl/>
              </w:rPr>
              <w:t xml:space="preserve"> / 2 إلى </w:t>
            </w:r>
            <w:r>
              <w:rPr>
                <w:rFonts w:ascii="Adelle Sans ARA" w:eastAsia="Adelle Sans ARA" w:hAnsi="Adelle Sans ARA" w:cs="Adelle Sans ARA"/>
                <w:b w:val="0"/>
                <w:sz w:val="16"/>
                <w:szCs w:val="16"/>
                <w:rtl/>
              </w:rPr>
              <w:br/>
              <w:t>3 مشاركين</w:t>
            </w:r>
          </w:p>
          <w:p w:rsidR="0063241D" w:rsidRDefault="004C43DA">
            <w:pPr>
              <w:pStyle w:val="Title"/>
              <w:bidi/>
              <w:spacing w:after="0"/>
              <w:jc w:val="left"/>
              <w:rPr>
                <w:rFonts w:ascii="Adelle Sans ARA" w:eastAsia="Adelle Sans ARA" w:hAnsi="Adelle Sans ARA" w:cs="Adelle Sans ARA"/>
                <w:b w:val="0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 w:val="0"/>
                <w:sz w:val="16"/>
                <w:szCs w:val="16"/>
              </w:rPr>
              <w:t>□</w:t>
            </w:r>
            <w:r>
              <w:rPr>
                <w:rFonts w:ascii="Adelle Sans ARA" w:eastAsia="Adelle Sans ARA" w:hAnsi="Adelle Sans ARA" w:cs="Adelle Sans ARA"/>
                <w:b w:val="0"/>
                <w:sz w:val="16"/>
                <w:szCs w:val="16"/>
                <w:rtl/>
              </w:rPr>
              <w:t xml:space="preserve"> أوراق </w:t>
            </w:r>
            <w:r>
              <w:rPr>
                <w:rFonts w:ascii="Adelle Sans ARA" w:eastAsia="Adelle Sans ARA" w:hAnsi="Adelle Sans ARA" w:cs="Adelle Sans ARA"/>
                <w:b w:val="0"/>
                <w:sz w:val="16"/>
                <w:szCs w:val="16"/>
              </w:rPr>
              <w:t>A</w:t>
            </w:r>
            <w:r>
              <w:rPr>
                <w:rFonts w:ascii="Adelle Sans ARA" w:eastAsia="Adelle Sans ARA" w:hAnsi="Adelle Sans ARA" w:cs="Adelle Sans ARA"/>
                <w:b w:val="0"/>
                <w:sz w:val="16"/>
                <w:szCs w:val="16"/>
                <w:rtl/>
              </w:rPr>
              <w:t xml:space="preserve">3 أو </w:t>
            </w:r>
            <w:r>
              <w:rPr>
                <w:rFonts w:ascii="Adelle Sans ARA" w:eastAsia="Adelle Sans ARA" w:hAnsi="Adelle Sans ARA" w:cs="Adelle Sans ARA"/>
                <w:b w:val="0"/>
                <w:sz w:val="16"/>
                <w:szCs w:val="16"/>
              </w:rPr>
              <w:t>A</w:t>
            </w:r>
            <w:r>
              <w:rPr>
                <w:rFonts w:ascii="Adelle Sans ARA" w:eastAsia="Adelle Sans ARA" w:hAnsi="Adelle Sans ARA" w:cs="Adelle Sans ARA"/>
                <w:b w:val="0"/>
                <w:sz w:val="16"/>
                <w:szCs w:val="16"/>
                <w:rtl/>
              </w:rPr>
              <w:t xml:space="preserve">4 وورقة لاصقة بيضاء لإعداد المخططات </w:t>
            </w:r>
            <w:r>
              <w:rPr>
                <w:rFonts w:ascii="Adelle Sans ARA" w:eastAsia="Adelle Sans ARA" w:hAnsi="Adelle Sans ARA" w:cs="Adelle Sans ARA"/>
                <w:b w:val="0"/>
                <w:sz w:val="16"/>
                <w:szCs w:val="16"/>
                <w:rtl/>
              </w:rPr>
              <w:br/>
              <w:t>على الحائط</w:t>
            </w:r>
          </w:p>
          <w:p w:rsidR="0063241D" w:rsidRDefault="004C43DA">
            <w:pPr>
              <w:pStyle w:val="Title"/>
              <w:bidi/>
              <w:spacing w:after="0"/>
              <w:jc w:val="left"/>
              <w:rPr>
                <w:rFonts w:ascii="Adelle Sans ARA" w:eastAsia="Adelle Sans ARA" w:hAnsi="Adelle Sans ARA" w:cs="Adelle Sans ARA"/>
                <w:b w:val="0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 w:val="0"/>
                <w:sz w:val="16"/>
                <w:szCs w:val="16"/>
              </w:rPr>
              <w:t>□</w:t>
            </w:r>
            <w:r>
              <w:rPr>
                <w:rFonts w:ascii="Adelle Sans ARA" w:eastAsia="Adelle Sans ARA" w:hAnsi="Adelle Sans ARA" w:cs="Adelle Sans ARA"/>
                <w:b w:val="0"/>
                <w:sz w:val="16"/>
                <w:szCs w:val="16"/>
                <w:rtl/>
              </w:rPr>
              <w:t xml:space="preserve"> نقاط لاصقة</w:t>
            </w:r>
          </w:p>
          <w:p w:rsidR="0063241D" w:rsidRDefault="0063241D">
            <w:pPr>
              <w:bidi/>
              <w:spacing w:before="120"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12" w:space="0" w:color="BA4C29"/>
              <w:left w:val="single" w:sz="4" w:space="0" w:color="BFBFBF"/>
            </w:tcBorders>
          </w:tcPr>
          <w:p w:rsidR="0063241D" w:rsidRDefault="004C43DA">
            <w:pPr>
              <w:bidi/>
              <w:spacing w:before="120"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>- تطوير روح الفريق</w:t>
            </w:r>
          </w:p>
          <w:p w:rsidR="0063241D" w:rsidRDefault="004C43DA">
            <w:pPr>
              <w:bidi/>
              <w:spacing w:before="120"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 xml:space="preserve">- أسئلة حول التدريب والمواد التي تتم مناقشتها </w:t>
            </w: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br/>
              <w:t>بين المشاركين</w:t>
            </w:r>
          </w:p>
          <w:p w:rsidR="0063241D" w:rsidRDefault="004C43DA">
            <w:pPr>
              <w:bidi/>
              <w:spacing w:before="120"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 xml:space="preserve">- لعب الأدوار لتمثيل </w:t>
            </w: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br/>
              <w:t>الخطوات 1- 5</w:t>
            </w:r>
          </w:p>
          <w:p w:rsidR="0063241D" w:rsidRDefault="004C43DA">
            <w:pPr>
              <w:bidi/>
              <w:spacing w:before="120"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 xml:space="preserve">- توزيع الأدوار لاجتماع ما </w:t>
            </w: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br/>
              <w:t>بعد الظهر</w:t>
            </w:r>
          </w:p>
          <w:p w:rsidR="0063241D" w:rsidRDefault="004C43DA">
            <w:pPr>
              <w:bidi/>
              <w:spacing w:before="120"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>- الغرفة والتقنيات متاحة وتعمل من أجل التدريب</w:t>
            </w:r>
          </w:p>
        </w:tc>
      </w:tr>
      <w:tr w:rsidR="0063241D">
        <w:trPr>
          <w:trHeight w:val="323"/>
        </w:trPr>
        <w:tc>
          <w:tcPr>
            <w:tcW w:w="1163" w:type="dxa"/>
            <w:shd w:val="clear" w:color="auto" w:fill="F2F2F2"/>
          </w:tcPr>
          <w:p w:rsidR="0063241D" w:rsidRDefault="004C43DA">
            <w:pPr>
              <w:bidi/>
              <w:spacing w:before="120"/>
              <w:ind w:left="-57"/>
              <w:rPr>
                <w:rFonts w:ascii="Adelle Sans ARA" w:eastAsia="Adelle Sans ARA" w:hAnsi="Adelle Sans ARA" w:cs="Adelle Sans ARA"/>
                <w:b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b/>
                <w:sz w:val="16"/>
                <w:szCs w:val="16"/>
                <w:rtl/>
              </w:rPr>
              <w:t>11:30 - 12:15 (45 دقيقة)</w:t>
            </w:r>
          </w:p>
        </w:tc>
        <w:tc>
          <w:tcPr>
            <w:tcW w:w="4867" w:type="dxa"/>
            <w:shd w:val="clear" w:color="auto" w:fill="F2F2F2"/>
          </w:tcPr>
          <w:p w:rsidR="0063241D" w:rsidRDefault="004C43DA">
            <w:pPr>
              <w:bidi/>
              <w:spacing w:before="120"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b/>
                <w:sz w:val="16"/>
                <w:szCs w:val="16"/>
                <w:rtl/>
              </w:rPr>
              <w:t>استراحة الغداء</w:t>
            </w:r>
          </w:p>
        </w:tc>
        <w:tc>
          <w:tcPr>
            <w:tcW w:w="2070" w:type="dxa"/>
            <w:shd w:val="clear" w:color="auto" w:fill="F2F2F2"/>
          </w:tcPr>
          <w:p w:rsidR="0063241D" w:rsidRDefault="0063241D">
            <w:pPr>
              <w:bidi/>
              <w:spacing w:before="120"/>
              <w:rPr>
                <w:rFonts w:ascii="Adelle Sans ARA" w:eastAsia="Adelle Sans ARA" w:hAnsi="Adelle Sans ARA" w:cs="Adelle Sans ARA"/>
                <w:sz w:val="16"/>
                <w:szCs w:val="16"/>
                <w:highlight w:val="yellow"/>
              </w:rPr>
            </w:pPr>
          </w:p>
        </w:tc>
        <w:tc>
          <w:tcPr>
            <w:tcW w:w="1932" w:type="dxa"/>
            <w:shd w:val="clear" w:color="auto" w:fill="F2F2F2"/>
          </w:tcPr>
          <w:p w:rsidR="0063241D" w:rsidRDefault="0063241D">
            <w:pPr>
              <w:bidi/>
              <w:spacing w:before="120"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</w:p>
        </w:tc>
      </w:tr>
      <w:tr w:rsidR="0063241D">
        <w:trPr>
          <w:trHeight w:val="510"/>
        </w:trPr>
        <w:tc>
          <w:tcPr>
            <w:tcW w:w="1163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241D" w:rsidRDefault="004C43DA">
            <w:pPr>
              <w:bidi/>
              <w:spacing w:before="120"/>
              <w:ind w:left="-57"/>
              <w:rPr>
                <w:rFonts w:ascii="Adelle Sans ARA" w:eastAsia="Adelle Sans ARA" w:hAnsi="Adelle Sans ARA" w:cs="Adelle Sans ARA"/>
                <w:b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b/>
                <w:sz w:val="16"/>
                <w:szCs w:val="16"/>
                <w:rtl/>
              </w:rPr>
              <w:t>12:00-12:30 (30 دقيقة)</w:t>
            </w:r>
          </w:p>
        </w:tc>
        <w:tc>
          <w:tcPr>
            <w:tcW w:w="4867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241D" w:rsidRDefault="004C43DA">
            <w:pPr>
              <w:bidi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 xml:space="preserve">سيتم فتح خط </w:t>
            </w:r>
            <w:r>
              <w:rPr>
                <w:rFonts w:ascii="Adelle Sans ARA" w:eastAsia="Adelle Sans ARA" w:hAnsi="Adelle Sans ARA" w:cs="Adelle Sans ARA"/>
                <w:sz w:val="16"/>
                <w:szCs w:val="16"/>
              </w:rPr>
              <w:t>Zoom</w:t>
            </w: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 xml:space="preserve"> للدردشة عبر الفيديو خلال وقت الغداء من أجل </w:t>
            </w:r>
          </w:p>
          <w:p w:rsidR="0063241D" w:rsidRDefault="004C43D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delle Sans ARA" w:eastAsia="Adelle Sans ARA" w:hAnsi="Adelle Sans ARA" w:cs="Adelle Sans ARA"/>
                <w:color w:val="000000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color w:val="000000"/>
                <w:sz w:val="16"/>
                <w:szCs w:val="16"/>
                <w:rtl/>
              </w:rPr>
              <w:t>اختبار الاتصال: الصوت والفيديو والميكروفون</w:t>
            </w:r>
          </w:p>
          <w:p w:rsidR="0063241D" w:rsidRDefault="004C43DA">
            <w:pPr>
              <w:bidi/>
              <w:spacing w:before="120"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color w:val="000000"/>
                <w:sz w:val="16"/>
                <w:szCs w:val="16"/>
                <w:rtl/>
              </w:rPr>
              <w:t xml:space="preserve">تعريف المشاركين على </w:t>
            </w:r>
            <w:r>
              <w:rPr>
                <w:rFonts w:ascii="Adelle Sans ARA" w:eastAsia="Adelle Sans ARA" w:hAnsi="Adelle Sans ARA" w:cs="Adelle Sans ARA"/>
                <w:color w:val="000000"/>
                <w:sz w:val="16"/>
                <w:szCs w:val="16"/>
              </w:rPr>
              <w:t>Zoom</w:t>
            </w:r>
            <w:r>
              <w:rPr>
                <w:rFonts w:ascii="Adelle Sans ARA" w:eastAsia="Adelle Sans ARA" w:hAnsi="Adelle Sans ARA" w:cs="Adelle Sans ARA"/>
                <w:color w:val="000000"/>
                <w:sz w:val="16"/>
                <w:szCs w:val="16"/>
                <w:rtl/>
              </w:rPr>
              <w:t xml:space="preserve"> (كتم الصوت، </w:t>
            </w:r>
            <w:r>
              <w:rPr>
                <w:rFonts w:ascii="Adelle Sans ARA" w:eastAsia="Adelle Sans ARA" w:hAnsi="Adelle Sans ARA" w:cs="Adelle Sans ARA"/>
                <w:color w:val="000000"/>
                <w:sz w:val="16"/>
                <w:szCs w:val="16"/>
                <w:rtl/>
              </w:rPr>
              <w:t>إلغاء كتم الصوت، نشر دردشة في مربع المناقشة)</w:t>
            </w:r>
          </w:p>
        </w:tc>
        <w:tc>
          <w:tcPr>
            <w:tcW w:w="2070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241D" w:rsidRDefault="004C43DA">
            <w:pPr>
              <w:bidi/>
              <w:spacing w:before="120"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 xml:space="preserve">ستتم مشاركة رابط </w:t>
            </w: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br/>
            </w:r>
            <w:r>
              <w:rPr>
                <w:rFonts w:ascii="Adelle Sans ARA" w:eastAsia="Adelle Sans ARA" w:hAnsi="Adelle Sans ARA" w:cs="Adelle Sans ARA"/>
                <w:sz w:val="16"/>
                <w:szCs w:val="16"/>
              </w:rPr>
              <w:t>Zoom</w:t>
            </w: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 xml:space="preserve"> مقدمًا</w:t>
            </w:r>
          </w:p>
        </w:tc>
        <w:tc>
          <w:tcPr>
            <w:tcW w:w="1932" w:type="dxa"/>
            <w:tcBorders>
              <w:left w:val="single" w:sz="4" w:space="0" w:color="BFBFBF"/>
              <w:bottom w:val="single" w:sz="4" w:space="0" w:color="BFBFBF"/>
            </w:tcBorders>
          </w:tcPr>
          <w:p w:rsidR="0063241D" w:rsidRDefault="0063241D">
            <w:pPr>
              <w:bidi/>
              <w:spacing w:before="120"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</w:p>
        </w:tc>
      </w:tr>
      <w:tr w:rsidR="0063241D">
        <w:trPr>
          <w:trHeight w:val="646"/>
        </w:trPr>
        <w:tc>
          <w:tcPr>
            <w:tcW w:w="116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241D" w:rsidRDefault="004C43DA">
            <w:pPr>
              <w:bidi/>
              <w:spacing w:before="120"/>
              <w:ind w:left="-57"/>
              <w:rPr>
                <w:rFonts w:ascii="Adelle Sans ARA" w:eastAsia="Adelle Sans ARA" w:hAnsi="Adelle Sans ARA" w:cs="Adelle Sans ARA"/>
                <w:b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b/>
                <w:sz w:val="16"/>
                <w:szCs w:val="16"/>
                <w:rtl/>
              </w:rPr>
              <w:t>12:30 - 12:45 (15 دقيقة)</w:t>
            </w:r>
          </w:p>
        </w:tc>
        <w:tc>
          <w:tcPr>
            <w:tcW w:w="48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241D" w:rsidRDefault="004C43DA">
            <w:pPr>
              <w:bidi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>مرحبًا بكم</w:t>
            </w:r>
          </w:p>
          <w:p w:rsidR="0063241D" w:rsidRDefault="004C43DA">
            <w:pPr>
              <w:bidi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>مقدمة المشاركين والمنظمين</w:t>
            </w:r>
          </w:p>
          <w:p w:rsidR="0063241D" w:rsidRDefault="004C43DA">
            <w:pPr>
              <w:bidi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>التوقعات</w:t>
            </w:r>
          </w:p>
          <w:p w:rsidR="0063241D" w:rsidRDefault="004C43DA">
            <w:pPr>
              <w:bidi/>
              <w:spacing w:before="120"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>اللوجيستيات والقواعد الأساسية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241D" w:rsidRDefault="004C43DA">
            <w:pPr>
              <w:bidi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>بقيادة الميسرين والمنظمين والمشاركين المتطوعين</w:t>
            </w:r>
          </w:p>
          <w:p w:rsidR="0063241D" w:rsidRDefault="0063241D">
            <w:pPr>
              <w:bidi/>
              <w:spacing w:before="120"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63241D" w:rsidRDefault="004C43DA">
            <w:pPr>
              <w:bidi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>- كسر الحواجز</w:t>
            </w:r>
          </w:p>
          <w:p w:rsidR="0063241D" w:rsidRDefault="004C43DA">
            <w:pPr>
              <w:bidi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>- إنشاء التعاون</w:t>
            </w:r>
          </w:p>
          <w:p w:rsidR="0063241D" w:rsidRDefault="004C43DA">
            <w:pPr>
              <w:bidi/>
              <w:spacing w:before="120"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 xml:space="preserve">- تحديد التوقعات </w:t>
            </w:r>
          </w:p>
        </w:tc>
      </w:tr>
      <w:tr w:rsidR="0063241D">
        <w:trPr>
          <w:trHeight w:val="336"/>
        </w:trPr>
        <w:tc>
          <w:tcPr>
            <w:tcW w:w="116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241D" w:rsidRDefault="004C43DA">
            <w:pPr>
              <w:bidi/>
              <w:spacing w:before="120"/>
              <w:ind w:left="-57"/>
              <w:rPr>
                <w:rFonts w:ascii="Adelle Sans ARA" w:eastAsia="Adelle Sans ARA" w:hAnsi="Adelle Sans ARA" w:cs="Adelle Sans ARA"/>
                <w:b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b/>
                <w:sz w:val="16"/>
                <w:szCs w:val="16"/>
                <w:rtl/>
              </w:rPr>
              <w:t>12:45 -  12:50 (5 دقائق)</w:t>
            </w:r>
          </w:p>
        </w:tc>
        <w:tc>
          <w:tcPr>
            <w:tcW w:w="48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241D" w:rsidRDefault="004C43DA">
            <w:pPr>
              <w:bidi/>
              <w:spacing w:before="120"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>استعراض جدول الأعمال وإقراره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241D" w:rsidRDefault="004C43DA">
            <w:pPr>
              <w:bidi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>مناقشة تفاعلية</w:t>
            </w:r>
          </w:p>
          <w:p w:rsidR="0063241D" w:rsidRDefault="0063241D">
            <w:pPr>
              <w:bidi/>
              <w:spacing w:before="120"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63241D" w:rsidRDefault="004C43DA">
            <w:pPr>
              <w:bidi/>
              <w:spacing w:before="120"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>الاتفاق على الأهداف و</w:t>
            </w: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br/>
              <w:t>برنامج التدريب</w:t>
            </w:r>
          </w:p>
        </w:tc>
      </w:tr>
      <w:tr w:rsidR="0063241D">
        <w:trPr>
          <w:trHeight w:val="626"/>
        </w:trPr>
        <w:tc>
          <w:tcPr>
            <w:tcW w:w="116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241D" w:rsidRDefault="004C43DA">
            <w:pPr>
              <w:bidi/>
              <w:spacing w:before="120"/>
              <w:ind w:left="-57"/>
              <w:rPr>
                <w:rFonts w:ascii="Adelle Sans ARA" w:eastAsia="Adelle Sans ARA" w:hAnsi="Adelle Sans ARA" w:cs="Adelle Sans ARA"/>
                <w:b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b/>
                <w:sz w:val="16"/>
                <w:szCs w:val="16"/>
                <w:rtl/>
              </w:rPr>
              <w:t>12:50 - 13:10 (20 دقيقة)</w:t>
            </w:r>
          </w:p>
        </w:tc>
        <w:tc>
          <w:tcPr>
            <w:tcW w:w="48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241D" w:rsidRDefault="004C43DA">
            <w:pPr>
              <w:bidi/>
              <w:spacing w:before="120"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>التأمل: أسئلة وأجوبة بشأن دليل منظم مجموعة الأدوات والموارد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241D" w:rsidRDefault="004C43DA">
            <w:pPr>
              <w:bidi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>المشاركون يبلغون عن خبرتهم الدراسية المستقلة</w:t>
            </w: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 xml:space="preserve"> قبل التدريب</w:t>
            </w:r>
          </w:p>
          <w:p w:rsidR="0063241D" w:rsidRDefault="0063241D">
            <w:pPr>
              <w:bidi/>
              <w:spacing w:before="120"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63241D" w:rsidRDefault="004C43DA">
            <w:pPr>
              <w:bidi/>
              <w:spacing w:before="120"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>لمحة عامة حول المواضيع والقضايا الرئيسية التي يتعين مناقشتها وحلها</w:t>
            </w:r>
          </w:p>
        </w:tc>
      </w:tr>
      <w:tr w:rsidR="0063241D">
        <w:trPr>
          <w:trHeight w:val="747"/>
        </w:trPr>
        <w:tc>
          <w:tcPr>
            <w:tcW w:w="116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241D" w:rsidRDefault="004C43DA">
            <w:pPr>
              <w:bidi/>
              <w:spacing w:before="120"/>
              <w:ind w:left="-57"/>
              <w:rPr>
                <w:rFonts w:ascii="Adelle Sans ARA" w:eastAsia="Adelle Sans ARA" w:hAnsi="Adelle Sans ARA" w:cs="Adelle Sans ARA"/>
                <w:b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b/>
                <w:sz w:val="16"/>
                <w:szCs w:val="16"/>
                <w:rtl/>
              </w:rPr>
              <w:t>13:10 - 13:30 (20 دقيقة)</w:t>
            </w:r>
          </w:p>
        </w:tc>
        <w:tc>
          <w:tcPr>
            <w:tcW w:w="48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241D" w:rsidRDefault="004C43DA">
            <w:pPr>
              <w:bidi/>
              <w:spacing w:before="120"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>دليل المنظم: مقدمة ومبادئ تعلم الكبار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241D" w:rsidRDefault="004C43DA">
            <w:pPr>
              <w:bidi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>- مناقشة تفاعلية</w:t>
            </w:r>
          </w:p>
          <w:p w:rsidR="0063241D" w:rsidRDefault="004C43DA">
            <w:pPr>
              <w:bidi/>
              <w:spacing w:before="120"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>- يشارك المشاركون تجاربهم الشخصية كمدربين</w:t>
            </w:r>
          </w:p>
        </w:tc>
        <w:tc>
          <w:tcPr>
            <w:tcW w:w="19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63241D" w:rsidRDefault="004C43DA">
            <w:pPr>
              <w:bidi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 xml:space="preserve">المشاركون على دراية بما يلي: </w:t>
            </w:r>
          </w:p>
          <w:p w:rsidR="0063241D" w:rsidRDefault="004C43DA">
            <w:pPr>
              <w:bidi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>- مقدمة</w:t>
            </w:r>
          </w:p>
          <w:p w:rsidR="0063241D" w:rsidRDefault="004C43DA">
            <w:pPr>
              <w:bidi/>
              <w:spacing w:before="120"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 xml:space="preserve">- مبادئ تعلم </w:t>
            </w: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>الكبار</w:t>
            </w:r>
          </w:p>
        </w:tc>
      </w:tr>
      <w:tr w:rsidR="0063241D">
        <w:trPr>
          <w:trHeight w:val="657"/>
        </w:trPr>
        <w:tc>
          <w:tcPr>
            <w:tcW w:w="1163" w:type="dxa"/>
            <w:tcBorders>
              <w:top w:val="single" w:sz="4" w:space="0" w:color="BFBFBF"/>
              <w:right w:val="single" w:sz="4" w:space="0" w:color="BFBFBF"/>
            </w:tcBorders>
          </w:tcPr>
          <w:p w:rsidR="0063241D" w:rsidRDefault="004C43DA">
            <w:pPr>
              <w:bidi/>
              <w:spacing w:before="120"/>
              <w:ind w:left="-57"/>
              <w:rPr>
                <w:rFonts w:ascii="Adelle Sans ARA" w:eastAsia="Adelle Sans ARA" w:hAnsi="Adelle Sans ARA" w:cs="Adelle Sans ARA"/>
                <w:b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b/>
                <w:sz w:val="16"/>
                <w:szCs w:val="16"/>
                <w:rtl/>
              </w:rPr>
              <w:t>13:30 - 14:00 (30 دقيقة)</w:t>
            </w:r>
          </w:p>
        </w:tc>
        <w:tc>
          <w:tcPr>
            <w:tcW w:w="4867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:rsidR="0063241D" w:rsidRDefault="004C43DA">
            <w:pPr>
              <w:bidi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>دليل المنظم: التحضير لما قبل ورشة العمل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:rsidR="0063241D" w:rsidRDefault="004C43DA">
            <w:pPr>
              <w:bidi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>استعراض النماذج أ وب وج ومناقشتها تفاعليًا</w:t>
            </w:r>
          </w:p>
          <w:p w:rsidR="0063241D" w:rsidRDefault="0063241D">
            <w:pPr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BFBFBF"/>
              <w:left w:val="single" w:sz="4" w:space="0" w:color="BFBFBF"/>
            </w:tcBorders>
          </w:tcPr>
          <w:p w:rsidR="0063241D" w:rsidRDefault="004C43DA">
            <w:pPr>
              <w:bidi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>المشاركون على دراية بما يلي:</w:t>
            </w:r>
          </w:p>
          <w:p w:rsidR="0063241D" w:rsidRDefault="004C43DA">
            <w:pPr>
              <w:bidi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 xml:space="preserve">- خطوات التحضير لما قبل </w:t>
            </w: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br/>
              <w:t>ورشة العمل</w:t>
            </w:r>
          </w:p>
          <w:p w:rsidR="0063241D" w:rsidRDefault="004C43DA">
            <w:pPr>
              <w:bidi/>
              <w:spacing w:before="120"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 xml:space="preserve">- النماذج أ ,ب,ج </w:t>
            </w: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br/>
              <w:t>وكيفية إكمالها</w:t>
            </w:r>
          </w:p>
        </w:tc>
      </w:tr>
      <w:tr w:rsidR="0063241D">
        <w:trPr>
          <w:trHeight w:val="187"/>
        </w:trPr>
        <w:tc>
          <w:tcPr>
            <w:tcW w:w="1163" w:type="dxa"/>
            <w:tcBorders>
              <w:right w:val="single" w:sz="4" w:space="0" w:color="BFBFBF"/>
            </w:tcBorders>
            <w:shd w:val="clear" w:color="auto" w:fill="F2F2F2"/>
          </w:tcPr>
          <w:p w:rsidR="0063241D" w:rsidRDefault="005754FD">
            <w:pPr>
              <w:bidi/>
              <w:spacing w:before="120"/>
              <w:ind w:left="-57"/>
              <w:rPr>
                <w:rFonts w:ascii="Adelle Sans ARA" w:eastAsia="Adelle Sans ARA" w:hAnsi="Adelle Sans ARA" w:cs="Adelle Sans ARA"/>
                <w:b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 w:hint="cs"/>
                <w:b/>
                <w:sz w:val="16"/>
                <w:szCs w:val="16"/>
                <w:rtl/>
              </w:rPr>
              <w:t xml:space="preserve">14:00 </w:t>
            </w:r>
            <w:r>
              <w:rPr>
                <w:rFonts w:ascii="Adelle Sans ARA" w:eastAsia="Adelle Sans ARA" w:hAnsi="Adelle Sans ARA" w:cs="Adelle Sans ARA"/>
                <w:b/>
                <w:sz w:val="16"/>
                <w:szCs w:val="16"/>
                <w:rtl/>
              </w:rPr>
              <w:t>–</w:t>
            </w:r>
            <w:r>
              <w:rPr>
                <w:rFonts w:ascii="Adelle Sans ARA" w:eastAsia="Adelle Sans ARA" w:hAnsi="Adelle Sans ARA" w:cs="Adelle Sans ARA" w:hint="cs"/>
                <w:b/>
                <w:sz w:val="16"/>
                <w:szCs w:val="16"/>
                <w:rtl/>
              </w:rPr>
              <w:t xml:space="preserve"> 14:15</w:t>
            </w:r>
          </w:p>
        </w:tc>
        <w:tc>
          <w:tcPr>
            <w:tcW w:w="4867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</w:tcPr>
          <w:p w:rsidR="0063241D" w:rsidRDefault="004C43DA">
            <w:pPr>
              <w:bidi/>
              <w:spacing w:before="120"/>
              <w:rPr>
                <w:rFonts w:ascii="Adelle Sans ARA" w:eastAsia="Adelle Sans ARA" w:hAnsi="Adelle Sans ARA" w:cs="Adelle Sans ARA"/>
                <w:b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b/>
                <w:sz w:val="16"/>
                <w:szCs w:val="16"/>
                <w:rtl/>
              </w:rPr>
              <w:t>استراحة</w:t>
            </w:r>
          </w:p>
        </w:tc>
        <w:tc>
          <w:tcPr>
            <w:tcW w:w="2070" w:type="dxa"/>
            <w:tcBorders>
              <w:left w:val="single" w:sz="4" w:space="0" w:color="BFBFBF"/>
            </w:tcBorders>
            <w:shd w:val="clear" w:color="auto" w:fill="F2F2F2"/>
          </w:tcPr>
          <w:p w:rsidR="0063241D" w:rsidRDefault="0063241D">
            <w:pPr>
              <w:bidi/>
              <w:spacing w:before="120"/>
              <w:rPr>
                <w:rFonts w:ascii="Adelle Sans ARA" w:eastAsia="Adelle Sans ARA" w:hAnsi="Adelle Sans ARA" w:cs="Adelle Sans ARA"/>
                <w:b/>
                <w:sz w:val="16"/>
                <w:szCs w:val="16"/>
              </w:rPr>
            </w:pPr>
          </w:p>
        </w:tc>
        <w:tc>
          <w:tcPr>
            <w:tcW w:w="1932" w:type="dxa"/>
            <w:shd w:val="clear" w:color="auto" w:fill="F2F2F2"/>
          </w:tcPr>
          <w:p w:rsidR="0063241D" w:rsidRDefault="0063241D">
            <w:pPr>
              <w:bidi/>
              <w:spacing w:before="120"/>
              <w:rPr>
                <w:rFonts w:ascii="Adelle Sans ARA" w:eastAsia="Adelle Sans ARA" w:hAnsi="Adelle Sans ARA" w:cs="Adelle Sans ARA"/>
                <w:b/>
                <w:sz w:val="16"/>
                <w:szCs w:val="16"/>
              </w:rPr>
            </w:pPr>
          </w:p>
        </w:tc>
      </w:tr>
      <w:tr w:rsidR="0063241D">
        <w:trPr>
          <w:trHeight w:val="626"/>
        </w:trPr>
        <w:tc>
          <w:tcPr>
            <w:tcW w:w="1163" w:type="dxa"/>
            <w:tcBorders>
              <w:bottom w:val="single" w:sz="4" w:space="0" w:color="BFBFBF"/>
              <w:right w:val="single" w:sz="4" w:space="0" w:color="BFBFBF"/>
            </w:tcBorders>
          </w:tcPr>
          <w:p w:rsidR="0063241D" w:rsidRDefault="004C43DA">
            <w:pPr>
              <w:bidi/>
              <w:spacing w:before="120"/>
              <w:ind w:left="-57"/>
              <w:rPr>
                <w:rFonts w:ascii="Adelle Sans ARA" w:eastAsia="Adelle Sans ARA" w:hAnsi="Adelle Sans ARA" w:cs="Adelle Sans ARA"/>
                <w:b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b/>
                <w:sz w:val="16"/>
                <w:szCs w:val="16"/>
                <w:rtl/>
              </w:rPr>
              <w:t>14:15 - 14:30 (15 دقيقة)</w:t>
            </w:r>
          </w:p>
        </w:tc>
        <w:tc>
          <w:tcPr>
            <w:tcW w:w="4867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241D" w:rsidRDefault="004C43DA">
            <w:pPr>
              <w:bidi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>دليل المنظم: الخطوة الأولى (وضع تفاهم مشترك)</w:t>
            </w:r>
          </w:p>
        </w:tc>
        <w:tc>
          <w:tcPr>
            <w:tcW w:w="2070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241D" w:rsidRDefault="004C43DA">
            <w:pPr>
              <w:bidi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 xml:space="preserve">- عرض </w:t>
            </w:r>
            <w:r>
              <w:rPr>
                <w:rFonts w:ascii="Adelle Sans ARA" w:eastAsia="Adelle Sans ARA" w:hAnsi="Adelle Sans ARA" w:cs="Adelle Sans ARA"/>
                <w:sz w:val="16"/>
                <w:szCs w:val="16"/>
              </w:rPr>
              <w:t>PPT</w:t>
            </w: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 xml:space="preserve"> من قبل مشارك (جهاز عرض وشاشة)</w:t>
            </w:r>
          </w:p>
          <w:p w:rsidR="0063241D" w:rsidRDefault="004C43DA">
            <w:pPr>
              <w:bidi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>- ردود الفعل من المشاركين</w:t>
            </w:r>
          </w:p>
        </w:tc>
        <w:tc>
          <w:tcPr>
            <w:tcW w:w="1932" w:type="dxa"/>
            <w:tcBorders>
              <w:left w:val="single" w:sz="4" w:space="0" w:color="BFBFBF"/>
              <w:bottom w:val="single" w:sz="4" w:space="0" w:color="BFBFBF"/>
            </w:tcBorders>
          </w:tcPr>
          <w:p w:rsidR="0063241D" w:rsidRDefault="004C43DA">
            <w:pPr>
              <w:bidi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 xml:space="preserve">المشاركون القادرون </w:t>
            </w: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br/>
              <w:t xml:space="preserve">على التنظيم: </w:t>
            </w:r>
          </w:p>
          <w:p w:rsidR="0063241D" w:rsidRDefault="004C43DA">
            <w:pPr>
              <w:bidi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 xml:space="preserve">- عرض </w:t>
            </w:r>
            <w:r>
              <w:rPr>
                <w:rFonts w:ascii="Adelle Sans ARA" w:eastAsia="Adelle Sans ARA" w:hAnsi="Adelle Sans ARA" w:cs="Adelle Sans ARA"/>
                <w:sz w:val="16"/>
                <w:szCs w:val="16"/>
              </w:rPr>
              <w:t>PPT</w:t>
            </w:r>
          </w:p>
        </w:tc>
      </w:tr>
      <w:tr w:rsidR="0063241D">
        <w:trPr>
          <w:trHeight w:val="749"/>
        </w:trPr>
        <w:tc>
          <w:tcPr>
            <w:tcW w:w="116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241D" w:rsidRDefault="004C43DA">
            <w:pPr>
              <w:bidi/>
              <w:spacing w:before="120"/>
              <w:ind w:left="-57"/>
              <w:rPr>
                <w:rFonts w:ascii="Adelle Sans ARA" w:eastAsia="Adelle Sans ARA" w:hAnsi="Adelle Sans ARA" w:cs="Adelle Sans ARA"/>
                <w:b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b/>
                <w:sz w:val="16"/>
                <w:szCs w:val="16"/>
                <w:rtl/>
              </w:rPr>
              <w:t>14:30 - 14:50 (20 دقيقة)</w:t>
            </w:r>
          </w:p>
        </w:tc>
        <w:tc>
          <w:tcPr>
            <w:tcW w:w="48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241D" w:rsidRDefault="004C43DA">
            <w:pPr>
              <w:bidi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>دليل المنظم: الخطوة الثانية (احتياجات وفرص التعيين</w:t>
            </w: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>)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241D" w:rsidRDefault="004C43DA">
            <w:pPr>
              <w:bidi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 xml:space="preserve">- العرض التقديمي للجدول والتعليمات من قبل </w:t>
            </w: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br/>
              <w:t xml:space="preserve">أحد المشاركين </w:t>
            </w:r>
          </w:p>
          <w:p w:rsidR="0063241D" w:rsidRDefault="004C43DA">
            <w:pPr>
              <w:bidi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>- ملخص العملية الصباحية</w:t>
            </w:r>
          </w:p>
        </w:tc>
        <w:tc>
          <w:tcPr>
            <w:tcW w:w="19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63241D" w:rsidRDefault="004C43DA">
            <w:pPr>
              <w:bidi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 xml:space="preserve">المشاركون القادرون </w:t>
            </w: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br/>
              <w:t xml:space="preserve">على التنظيم: </w:t>
            </w:r>
          </w:p>
          <w:p w:rsidR="0063241D" w:rsidRDefault="004C43DA">
            <w:pPr>
              <w:bidi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>الخطوة الأولى:</w:t>
            </w:r>
          </w:p>
          <w:p w:rsidR="0063241D" w:rsidRDefault="0063241D">
            <w:pPr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</w:p>
          <w:p w:rsidR="0063241D" w:rsidRDefault="0063241D">
            <w:pPr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</w:p>
        </w:tc>
      </w:tr>
      <w:tr w:rsidR="0063241D">
        <w:trPr>
          <w:trHeight w:val="620"/>
        </w:trPr>
        <w:tc>
          <w:tcPr>
            <w:tcW w:w="116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241D" w:rsidRDefault="004C43DA">
            <w:pPr>
              <w:bidi/>
              <w:spacing w:before="120"/>
              <w:ind w:left="-57"/>
              <w:rPr>
                <w:rFonts w:ascii="Adelle Sans ARA" w:eastAsia="Adelle Sans ARA" w:hAnsi="Adelle Sans ARA" w:cs="Adelle Sans ARA"/>
                <w:b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b/>
                <w:sz w:val="16"/>
                <w:szCs w:val="16"/>
                <w:rtl/>
              </w:rPr>
              <w:lastRenderedPageBreak/>
              <w:t>14:50 - 15:10 (20 دقيقة)</w:t>
            </w:r>
          </w:p>
        </w:tc>
        <w:tc>
          <w:tcPr>
            <w:tcW w:w="48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241D" w:rsidRDefault="004C43DA">
            <w:pPr>
              <w:bidi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>دليل المنظم: الخطوة الثالثة (تحديد الأولويات)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241D" w:rsidRDefault="004C43DA">
            <w:pPr>
              <w:bidi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 xml:space="preserve">- العرض التقديمي للجدول والتعليمات من قبل </w:t>
            </w: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br/>
              <w:t xml:space="preserve">أحد </w:t>
            </w: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 xml:space="preserve">المشاركين </w:t>
            </w:r>
          </w:p>
          <w:p w:rsidR="0063241D" w:rsidRDefault="004C43DA">
            <w:pPr>
              <w:bidi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>- ملخص العملية الصباحية</w:t>
            </w:r>
          </w:p>
        </w:tc>
        <w:tc>
          <w:tcPr>
            <w:tcW w:w="19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63241D" w:rsidRDefault="004C43DA">
            <w:pPr>
              <w:bidi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 xml:space="preserve">المشاركون القادرون </w:t>
            </w: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br/>
              <w:t xml:space="preserve">على التنظيم: </w:t>
            </w:r>
          </w:p>
          <w:p w:rsidR="0063241D" w:rsidRDefault="004C43DA">
            <w:pPr>
              <w:bidi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>الخطوة الثالثة:</w:t>
            </w:r>
          </w:p>
          <w:p w:rsidR="0063241D" w:rsidRDefault="0063241D">
            <w:pPr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</w:p>
        </w:tc>
      </w:tr>
      <w:tr w:rsidR="0063241D">
        <w:trPr>
          <w:trHeight w:val="462"/>
        </w:trPr>
        <w:tc>
          <w:tcPr>
            <w:tcW w:w="116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241D" w:rsidRDefault="004C43DA">
            <w:pPr>
              <w:bidi/>
              <w:spacing w:before="120"/>
              <w:ind w:left="-57"/>
              <w:rPr>
                <w:rFonts w:ascii="Adelle Sans ARA" w:eastAsia="Adelle Sans ARA" w:hAnsi="Adelle Sans ARA" w:cs="Adelle Sans ARA"/>
                <w:b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b/>
                <w:sz w:val="16"/>
                <w:szCs w:val="16"/>
                <w:rtl/>
              </w:rPr>
              <w:t>15:10 - 15:20 (10 دقائق)</w:t>
            </w:r>
          </w:p>
        </w:tc>
        <w:tc>
          <w:tcPr>
            <w:tcW w:w="48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241D" w:rsidRDefault="004C43DA">
            <w:pPr>
              <w:bidi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>دليل المنظم: الخطوة الرابعة (التخطيط)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241D" w:rsidRDefault="004C43DA">
            <w:pPr>
              <w:bidi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 xml:space="preserve">عرض النموذج والتعليمات من قبل أحد المشاركين </w:t>
            </w:r>
          </w:p>
        </w:tc>
        <w:tc>
          <w:tcPr>
            <w:tcW w:w="19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63241D" w:rsidRDefault="004C43DA">
            <w:pPr>
              <w:bidi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 xml:space="preserve">المشاركون القادرون </w:t>
            </w: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br/>
              <w:t xml:space="preserve">على التنظيم: </w:t>
            </w:r>
          </w:p>
          <w:p w:rsidR="0063241D" w:rsidRDefault="004C43DA">
            <w:pPr>
              <w:bidi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>الخطوة الرابعة:</w:t>
            </w:r>
          </w:p>
        </w:tc>
      </w:tr>
      <w:tr w:rsidR="0063241D">
        <w:trPr>
          <w:trHeight w:val="426"/>
        </w:trPr>
        <w:tc>
          <w:tcPr>
            <w:tcW w:w="116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241D" w:rsidRDefault="004C43DA">
            <w:pPr>
              <w:bidi/>
              <w:spacing w:before="120"/>
              <w:ind w:left="-57"/>
              <w:rPr>
                <w:rFonts w:ascii="Adelle Sans ARA" w:eastAsia="Adelle Sans ARA" w:hAnsi="Adelle Sans ARA" w:cs="Adelle Sans ARA"/>
                <w:b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b/>
                <w:sz w:val="16"/>
                <w:szCs w:val="16"/>
                <w:rtl/>
              </w:rPr>
              <w:t>15:20 - 15:30 (10 دقائق)</w:t>
            </w:r>
          </w:p>
        </w:tc>
        <w:tc>
          <w:tcPr>
            <w:tcW w:w="48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241D" w:rsidRDefault="004C43DA">
            <w:pPr>
              <w:bidi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>دليل المنظم: الخطوة الخامسة (العرض التقديمي للعمل الجماعي)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241D" w:rsidRDefault="004C43DA">
            <w:pPr>
              <w:bidi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 xml:space="preserve">عرض التعليمات من قبل أحد المشاركين </w:t>
            </w:r>
          </w:p>
        </w:tc>
        <w:tc>
          <w:tcPr>
            <w:tcW w:w="19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63241D" w:rsidRDefault="004C43DA">
            <w:pPr>
              <w:bidi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 xml:space="preserve">المشاركون القادرون </w:t>
            </w: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br/>
              <w:t xml:space="preserve">على التنظيم: </w:t>
            </w:r>
          </w:p>
          <w:p w:rsidR="0063241D" w:rsidRDefault="004C43DA">
            <w:pPr>
              <w:bidi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>- الخطوة الخامسة:</w:t>
            </w:r>
          </w:p>
        </w:tc>
      </w:tr>
      <w:tr w:rsidR="0063241D">
        <w:trPr>
          <w:trHeight w:val="979"/>
        </w:trPr>
        <w:tc>
          <w:tcPr>
            <w:tcW w:w="116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241D" w:rsidRDefault="004C43DA">
            <w:pPr>
              <w:bidi/>
              <w:spacing w:before="120"/>
              <w:ind w:left="-57"/>
              <w:rPr>
                <w:rFonts w:ascii="Adelle Sans ARA" w:eastAsia="Adelle Sans ARA" w:hAnsi="Adelle Sans ARA" w:cs="Adelle Sans ARA"/>
                <w:b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b/>
                <w:sz w:val="16"/>
                <w:szCs w:val="16"/>
                <w:rtl/>
              </w:rPr>
              <w:t>15:30 - 15:45 (15 دقيقة)</w:t>
            </w:r>
          </w:p>
        </w:tc>
        <w:tc>
          <w:tcPr>
            <w:tcW w:w="48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241D" w:rsidRDefault="004C43DA">
            <w:pPr>
              <w:bidi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 xml:space="preserve">دليل المنظم: متابعة ما بعد ورشة العمل ومتابعة ما بعد </w:t>
            </w: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>التدريب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241D" w:rsidRDefault="004C43DA">
            <w:pPr>
              <w:bidi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>مناقشة تفاعلية</w:t>
            </w:r>
          </w:p>
        </w:tc>
        <w:tc>
          <w:tcPr>
            <w:tcW w:w="19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63241D" w:rsidRDefault="004C43DA">
            <w:pPr>
              <w:bidi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 xml:space="preserve">- لدى المشاركين إستراتيجيات ملموسة لمتابعة ما بعد </w:t>
            </w: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br/>
              <w:t>ورشة العمل</w:t>
            </w:r>
          </w:p>
          <w:p w:rsidR="0063241D" w:rsidRDefault="004C43DA">
            <w:pPr>
              <w:bidi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>- المشاركون لديهم خطة لمتابعة ما بعد التدريب والخطوات اللازمة لإعداد الورشة</w:t>
            </w:r>
          </w:p>
        </w:tc>
      </w:tr>
      <w:tr w:rsidR="0063241D">
        <w:trPr>
          <w:trHeight w:val="785"/>
        </w:trPr>
        <w:tc>
          <w:tcPr>
            <w:tcW w:w="116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241D" w:rsidRDefault="004C43DA">
            <w:pPr>
              <w:bidi/>
              <w:spacing w:before="120"/>
              <w:ind w:left="-57"/>
              <w:rPr>
                <w:rFonts w:ascii="Adelle Sans ARA" w:eastAsia="Adelle Sans ARA" w:hAnsi="Adelle Sans ARA" w:cs="Adelle Sans ARA"/>
                <w:b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b/>
                <w:sz w:val="16"/>
                <w:szCs w:val="16"/>
                <w:rtl/>
              </w:rPr>
              <w:t>15:45 - 16:00 (15 دقيقة)</w:t>
            </w:r>
          </w:p>
        </w:tc>
        <w:tc>
          <w:tcPr>
            <w:tcW w:w="48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241D" w:rsidRDefault="004C43DA">
            <w:pPr>
              <w:bidi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>أسئلة وأجوبة</w:t>
            </w:r>
          </w:p>
          <w:p w:rsidR="0063241D" w:rsidRDefault="004C43DA">
            <w:pPr>
              <w:bidi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>مراجعة التوقعات</w:t>
            </w:r>
          </w:p>
          <w:p w:rsidR="0063241D" w:rsidRDefault="004C43DA">
            <w:pPr>
              <w:bidi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 xml:space="preserve">ملاحظات شفوية / تقييم شفهي حول التدريب </w:t>
            </w: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>يقوم به كل مشارك</w:t>
            </w:r>
          </w:p>
          <w:p w:rsidR="0063241D" w:rsidRDefault="004C43DA">
            <w:pPr>
              <w:bidi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>تعليمات للتقييم المكتوب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241D" w:rsidRDefault="004C43DA">
            <w:pPr>
              <w:bidi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>مناقشة تفاعلية</w:t>
            </w:r>
          </w:p>
        </w:tc>
        <w:tc>
          <w:tcPr>
            <w:tcW w:w="19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63241D" w:rsidRDefault="004C43DA">
            <w:pPr>
              <w:bidi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 xml:space="preserve">- إعطاء الإجابات عن </w:t>
            </w: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br/>
              <w:t>الأسئلة الرئيسية</w:t>
            </w:r>
          </w:p>
          <w:p w:rsidR="0063241D" w:rsidRDefault="004C43DA">
            <w:pPr>
              <w:bidi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 xml:space="preserve">- استعراض التوقعات والملاحظات على </w:t>
            </w: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br/>
              <w:t>منهجية التدريب</w:t>
            </w:r>
          </w:p>
          <w:p w:rsidR="0063241D" w:rsidRDefault="004C43DA">
            <w:pPr>
              <w:bidi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>- تقييم التدريب</w:t>
            </w:r>
          </w:p>
        </w:tc>
      </w:tr>
      <w:tr w:rsidR="0063241D">
        <w:trPr>
          <w:trHeight w:val="534"/>
        </w:trPr>
        <w:tc>
          <w:tcPr>
            <w:tcW w:w="1163" w:type="dxa"/>
            <w:tcBorders>
              <w:top w:val="single" w:sz="4" w:space="0" w:color="BFBFBF"/>
              <w:right w:val="single" w:sz="4" w:space="0" w:color="BFBFBF"/>
            </w:tcBorders>
          </w:tcPr>
          <w:p w:rsidR="0063241D" w:rsidRDefault="004C43DA">
            <w:pPr>
              <w:bidi/>
              <w:spacing w:before="120"/>
              <w:ind w:left="-57"/>
              <w:rPr>
                <w:rFonts w:ascii="Adelle Sans ARA" w:eastAsia="Adelle Sans ARA" w:hAnsi="Adelle Sans ARA" w:cs="Adelle Sans ARA"/>
                <w:b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b/>
                <w:sz w:val="16"/>
                <w:szCs w:val="16"/>
                <w:rtl/>
              </w:rPr>
              <w:t>16:00 - 16:30 (30 دقيقة)</w:t>
            </w:r>
          </w:p>
        </w:tc>
        <w:tc>
          <w:tcPr>
            <w:tcW w:w="4867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:rsidR="0063241D" w:rsidRDefault="004C43DA">
            <w:pPr>
              <w:bidi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 xml:space="preserve">*اختياري* بعد مكالمة </w:t>
            </w:r>
            <w:r>
              <w:rPr>
                <w:rFonts w:ascii="Adelle Sans ARA" w:eastAsia="Adelle Sans ARA" w:hAnsi="Adelle Sans ARA" w:cs="Adelle Sans ARA"/>
                <w:sz w:val="16"/>
                <w:szCs w:val="16"/>
              </w:rPr>
              <w:t>Zoom</w:t>
            </w: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>:</w:t>
            </w:r>
          </w:p>
          <w:p w:rsidR="0063241D" w:rsidRDefault="004C43DA">
            <w:pPr>
              <w:bidi/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 xml:space="preserve">مواصلة التخطيط فيما بين المشاركين للخطوات </w:t>
            </w:r>
            <w:r>
              <w:rPr>
                <w:rFonts w:ascii="Adelle Sans ARA" w:eastAsia="Adelle Sans ARA" w:hAnsi="Adelle Sans ARA" w:cs="Adelle Sans ARA"/>
                <w:sz w:val="16"/>
                <w:szCs w:val="16"/>
                <w:rtl/>
              </w:rPr>
              <w:t>التالية، إذا لم يكن ذلك قد اكتمل بعد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:rsidR="0063241D" w:rsidRDefault="0063241D">
            <w:pPr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BFBFBF"/>
              <w:left w:val="single" w:sz="4" w:space="0" w:color="BFBFBF"/>
            </w:tcBorders>
          </w:tcPr>
          <w:p w:rsidR="0063241D" w:rsidRDefault="0063241D">
            <w:pPr>
              <w:rPr>
                <w:rFonts w:ascii="Adelle Sans ARA" w:eastAsia="Adelle Sans ARA" w:hAnsi="Adelle Sans ARA" w:cs="Adelle Sans ARA"/>
                <w:sz w:val="16"/>
                <w:szCs w:val="16"/>
              </w:rPr>
            </w:pPr>
          </w:p>
        </w:tc>
      </w:tr>
      <w:tr w:rsidR="0063241D">
        <w:trPr>
          <w:trHeight w:val="222"/>
        </w:trPr>
        <w:tc>
          <w:tcPr>
            <w:tcW w:w="10032" w:type="dxa"/>
            <w:gridSpan w:val="4"/>
            <w:shd w:val="clear" w:color="auto" w:fill="F2F2F2"/>
          </w:tcPr>
          <w:p w:rsidR="0063241D" w:rsidRDefault="005754FD" w:rsidP="005754FD">
            <w:pPr>
              <w:bidi/>
              <w:spacing w:before="120"/>
              <w:ind w:left="-57"/>
              <w:jc w:val="center"/>
              <w:rPr>
                <w:rFonts w:ascii="Adelle Sans ARA" w:eastAsia="Adelle Sans ARA" w:hAnsi="Adelle Sans ARA" w:cs="Adelle Sans ARA"/>
                <w:b/>
                <w:sz w:val="16"/>
                <w:szCs w:val="16"/>
              </w:rPr>
            </w:pPr>
            <w:r>
              <w:rPr>
                <w:rFonts w:ascii="Adelle Sans ARA" w:eastAsia="Adelle Sans ARA" w:hAnsi="Adelle Sans ARA" w:cs="Adelle Sans ARA"/>
                <w:b/>
                <w:sz w:val="16"/>
                <w:szCs w:val="16"/>
                <w:rtl/>
              </w:rPr>
              <w:t>نهاية تدريب الم</w:t>
            </w:r>
            <w:r>
              <w:rPr>
                <w:rFonts w:ascii="Adelle Sans ARA" w:eastAsia="Adelle Sans ARA" w:hAnsi="Adelle Sans ARA" w:cs="Adelle Sans ARA" w:hint="cs"/>
                <w:b/>
                <w:sz w:val="16"/>
                <w:szCs w:val="16"/>
                <w:rtl/>
              </w:rPr>
              <w:t>يسرين/ات</w:t>
            </w:r>
            <w:bookmarkStart w:id="1" w:name="_GoBack"/>
            <w:bookmarkEnd w:id="1"/>
          </w:p>
        </w:tc>
      </w:tr>
    </w:tbl>
    <w:p w:rsidR="0063241D" w:rsidRDefault="0063241D">
      <w:pPr>
        <w:bidi/>
        <w:rPr>
          <w:b/>
          <w:sz w:val="24"/>
          <w:szCs w:val="24"/>
        </w:rPr>
      </w:pPr>
    </w:p>
    <w:sectPr w:rsidR="0063241D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roxima Nova">
    <w:charset w:val="00"/>
    <w:family w:val="auto"/>
    <w:pitch w:val="default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roxima Nova Lt">
    <w:altName w:val="Times New Roman"/>
    <w:panose1 w:val="00000000000000000000"/>
    <w:charset w:val="00"/>
    <w:family w:val="modern"/>
    <w:notTrueType/>
    <w:pitch w:val="variable"/>
    <w:sig w:usb0="00000001" w:usb1="5000E0FB" w:usb2="00000000" w:usb3="00000000" w:csb0="0000019B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elle Sans ARA Semibold">
    <w:altName w:val="Times New Roman"/>
    <w:charset w:val="00"/>
    <w:family w:val="auto"/>
    <w:pitch w:val="default"/>
  </w:font>
  <w:font w:name="Adelle Sans AR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06355"/>
    <w:multiLevelType w:val="multilevel"/>
    <w:tmpl w:val="DE46C726"/>
    <w:lvl w:ilvl="0">
      <w:start w:val="25"/>
      <w:numFmt w:val="bullet"/>
      <w:lvlText w:val="□"/>
      <w:lvlJc w:val="left"/>
      <w:pPr>
        <w:ind w:left="720" w:hanging="360"/>
      </w:pPr>
      <w:rPr>
        <w:rFonts w:ascii="Calibri" w:eastAsia="Calibri" w:hAnsi="Calibri" w:cs="Calibri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010EF"/>
    <w:multiLevelType w:val="multilevel"/>
    <w:tmpl w:val="A0E28732"/>
    <w:lvl w:ilvl="0">
      <w:start w:val="1"/>
      <w:numFmt w:val="bullet"/>
      <w:lvlText w:val="□"/>
      <w:lvlJc w:val="left"/>
      <w:pPr>
        <w:ind w:left="360" w:hanging="360"/>
      </w:pPr>
      <w:rPr>
        <w:rFonts w:ascii="Century" w:eastAsia="Century" w:hAnsi="Century" w:cs="Century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Proxima Nova" w:eastAsia="Proxima Nova" w:hAnsi="Proxima Nova" w:cs="Proxima Nova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A4C4DA3"/>
    <w:multiLevelType w:val="multilevel"/>
    <w:tmpl w:val="3EE65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15425"/>
    <w:multiLevelType w:val="multilevel"/>
    <w:tmpl w:val="A0D45110"/>
    <w:lvl w:ilvl="0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1D"/>
    <w:rsid w:val="004C43DA"/>
    <w:rsid w:val="005754FD"/>
    <w:rsid w:val="0063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56905"/>
  <w15:docId w15:val="{E2980467-EA79-4935-BEA6-86D075B3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38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38F"/>
    <w:pPr>
      <w:keepNext/>
      <w:keepLines/>
      <w:spacing w:before="120" w:after="120"/>
      <w:outlineLvl w:val="1"/>
    </w:pPr>
    <w:rPr>
      <w:rFonts w:ascii="Proxima Nova Lt" w:eastAsiaTheme="majorEastAsia" w:hAnsi="Proxima Nova Lt" w:cs="Tahoma"/>
      <w:b/>
      <w:color w:val="000000" w:themeColor="text1"/>
      <w:sz w:val="30"/>
      <w:szCs w:val="26"/>
      <w:lang w:val="en-GB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B6346"/>
    <w:pPr>
      <w:spacing w:after="120"/>
      <w:jc w:val="center"/>
    </w:pPr>
    <w:rPr>
      <w:rFonts w:ascii="Arial" w:eastAsia="Times New Roman" w:hAnsi="Arial" w:cs="Times New Roman"/>
      <w:b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2138F"/>
    <w:rPr>
      <w:rFonts w:ascii="Proxima Nova Lt" w:eastAsiaTheme="majorEastAsia" w:hAnsi="Proxima Nova Lt" w:cs="Tahoma"/>
      <w:b/>
      <w:color w:val="000000" w:themeColor="text1"/>
      <w:sz w:val="30"/>
      <w:szCs w:val="26"/>
      <w:lang w:val="en-GB"/>
    </w:rPr>
  </w:style>
  <w:style w:type="table" w:styleId="TableGrid">
    <w:name w:val="Table Grid"/>
    <w:basedOn w:val="TableNormal"/>
    <w:uiPriority w:val="59"/>
    <w:rsid w:val="0002138F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21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38F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38F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38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74D6"/>
    <w:pPr>
      <w:tabs>
        <w:tab w:val="center" w:pos="4680"/>
        <w:tab w:val="right" w:pos="9360"/>
      </w:tabs>
    </w:pPr>
    <w:rPr>
      <w:rFonts w:ascii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774D6"/>
    <w:rPr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4696D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696D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94696D"/>
    <w:rPr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7B6346"/>
    <w:rPr>
      <w:rFonts w:ascii="Arial" w:eastAsia="Times New Roman" w:hAnsi="Arial" w:cs="Times New Roman"/>
      <w:b/>
      <w:sz w:val="28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7B634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6346"/>
    <w:rPr>
      <w:rFonts w:ascii="Calibri" w:hAnsi="Calibri" w:cs="Calibri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awg.net/misp-to-csrh/templates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hD2EV4e2bxOYb7r5EU4eB20dCw==">AMUW2mXshZnUBlEfUFnwlNt4LYIeGp5dq4ox6S3rRMKADM8I2matMwvy7lPFe69z69VUNdq2Jno9xa9oeQv5dYxLD9K/yNYPczVFjkVXN9fl96dUtfq5+G0ynRFmhALiclr3VJ1o6cVf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48E122EB70F4D8FD043D868BD336F" ma:contentTypeVersion="12" ma:contentTypeDescription="Create a new document." ma:contentTypeScope="" ma:versionID="8978bff9348570d296ad436f7337ac01">
  <xsd:schema xmlns:xsd="http://www.w3.org/2001/XMLSchema" xmlns:xs="http://www.w3.org/2001/XMLSchema" xmlns:p="http://schemas.microsoft.com/office/2006/metadata/properties" xmlns:ns2="abaf79d7-eaea-4b68-b050-82b0c0447fbd" xmlns:ns3="c3ceaa90-e655-47b7-adc6-9de606e54947" targetNamespace="http://schemas.microsoft.com/office/2006/metadata/properties" ma:root="true" ma:fieldsID="d0a794a51c9a2d68460bd820c72c0db4" ns2:_="" ns3:_="">
    <xsd:import namespace="abaf79d7-eaea-4b68-b050-82b0c0447fbd"/>
    <xsd:import namespace="c3ceaa90-e655-47b7-adc6-9de606e54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f79d7-eaea-4b68-b050-82b0c0447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eaa90-e655-47b7-adc6-9de606e54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8E67D91-452B-42BE-BF24-0BF017FBB2D8}"/>
</file>

<file path=customXml/itemProps3.xml><?xml version="1.0" encoding="utf-8"?>
<ds:datastoreItem xmlns:ds="http://schemas.openxmlformats.org/officeDocument/2006/customXml" ds:itemID="{734E2A26-9D1B-40EA-85FF-6D65C88CA2F0}"/>
</file>

<file path=customXml/itemProps4.xml><?xml version="1.0" encoding="utf-8"?>
<ds:datastoreItem xmlns:ds="http://schemas.openxmlformats.org/officeDocument/2006/customXml" ds:itemID="{191ADC78-541C-4D1C-8565-26C24AE62F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764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Windows User</cp:lastModifiedBy>
  <cp:revision>2</cp:revision>
  <dcterms:created xsi:type="dcterms:W3CDTF">2021-03-28T22:48:00Z</dcterms:created>
  <dcterms:modified xsi:type="dcterms:W3CDTF">2021-06-13T21:40:00Z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0x010100B8248E122EB70F4D8FD043D868BD336F</vt:lpwstr>
  </property>
</Properties>
</file>