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D4FC" w14:textId="36239101" w:rsidR="00C7048A" w:rsidRPr="00D97F9D" w:rsidRDefault="006F230E" w:rsidP="1E6E49C7">
      <w:pPr>
        <w:pStyle w:val="ListParagraph"/>
        <w:jc w:val="center"/>
        <w:rPr>
          <w:rFonts w:ascii="Arial" w:eastAsia="Times New Roman" w:hAnsi="Arial" w:cs="Arial"/>
          <w:b/>
          <w:bCs/>
          <w:color w:val="E96F31"/>
          <w:sz w:val="36"/>
          <w:szCs w:val="36"/>
        </w:rPr>
      </w:pPr>
      <w:r w:rsidRPr="00E7217F">
        <w:rPr>
          <w:rFonts w:eastAsia="Times New Roman"/>
          <w:b/>
          <w:color w:val="E96F3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D7E9A8C" wp14:editId="4F85DCD1">
            <wp:simplePos x="0" y="0"/>
            <wp:positionH relativeFrom="column">
              <wp:posOffset>-672465</wp:posOffset>
            </wp:positionH>
            <wp:positionV relativeFrom="paragraph">
              <wp:posOffset>-683260</wp:posOffset>
            </wp:positionV>
            <wp:extent cx="1257935" cy="1167130"/>
            <wp:effectExtent l="0" t="0" r="1206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6E49C7" w:rsidRPr="00D97F9D">
        <w:rPr>
          <w:rFonts w:ascii="Arial" w:eastAsia="Times New Roman" w:hAnsi="Arial" w:cs="Arial"/>
          <w:b/>
          <w:bCs/>
          <w:color w:val="E96F31"/>
          <w:sz w:val="36"/>
          <w:szCs w:val="36"/>
        </w:rPr>
        <w:t>Literature Review Tool</w:t>
      </w:r>
    </w:p>
    <w:p w14:paraId="413C13D4" w14:textId="2258DD75" w:rsidR="00BD4707" w:rsidRPr="00D97F9D" w:rsidRDefault="00BD4707" w:rsidP="00260C2F">
      <w:pPr>
        <w:pStyle w:val="ListParagraph"/>
        <w:jc w:val="center"/>
        <w:rPr>
          <w:rFonts w:ascii="Arial" w:eastAsia="Times New Roman" w:hAnsi="Arial" w:cs="Arial"/>
          <w:b/>
          <w:color w:val="E96F31"/>
          <w:sz w:val="36"/>
          <w:szCs w:val="36"/>
        </w:rPr>
      </w:pPr>
      <w:r w:rsidRPr="00D97F9D">
        <w:rPr>
          <w:rFonts w:ascii="Arial" w:eastAsia="Times New Roman" w:hAnsi="Arial" w:cs="Arial"/>
          <w:b/>
          <w:color w:val="E96F31"/>
          <w:sz w:val="36"/>
          <w:szCs w:val="36"/>
        </w:rPr>
        <w:t xml:space="preserve">MISP </w:t>
      </w:r>
      <w:r w:rsidR="00C7048A" w:rsidRPr="00D97F9D">
        <w:rPr>
          <w:rFonts w:ascii="Arial" w:eastAsia="Times New Roman" w:hAnsi="Arial" w:cs="Arial"/>
          <w:b/>
          <w:color w:val="E96F31"/>
          <w:sz w:val="36"/>
          <w:szCs w:val="36"/>
        </w:rPr>
        <w:t>Process Evaluation</w:t>
      </w:r>
    </w:p>
    <w:p w14:paraId="2EBCEA2D" w14:textId="68150065" w:rsidR="001120F1" w:rsidRPr="00260C2F" w:rsidRDefault="00C7048A" w:rsidP="00B8080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Evaluation</w:t>
      </w:r>
      <w:r w:rsidR="00BD4707" w:rsidRPr="00260C2F">
        <w:rPr>
          <w:b/>
          <w:bCs/>
          <w:color w:val="000000" w:themeColor="text1"/>
          <w:sz w:val="24"/>
          <w:szCs w:val="24"/>
        </w:rPr>
        <w:t xml:space="preserve"> Setting</w:t>
      </w:r>
    </w:p>
    <w:tbl>
      <w:tblPr>
        <w:tblStyle w:val="LightGrid-Accent2"/>
        <w:tblW w:w="100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00"/>
        <w:gridCol w:w="4860"/>
        <w:gridCol w:w="2638"/>
      </w:tblGrid>
      <w:tr w:rsidR="00260C2F" w:rsidRPr="00A21DA9" w14:paraId="0A448892" w14:textId="77777777" w:rsidTr="00E33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34F92E99" w14:textId="22A68ABC" w:rsidR="00544367" w:rsidRPr="00733F40" w:rsidRDefault="00733F40" w:rsidP="00961994">
            <w:pPr>
              <w:jc w:val="both"/>
              <w:rPr>
                <w:rFonts w:asciiTheme="minorHAnsi" w:hAnsiTheme="minorHAnsi"/>
                <w:bCs w:val="0"/>
                <w:color w:val="E96F31"/>
                <w:sz w:val="24"/>
                <w:szCs w:val="24"/>
              </w:rPr>
            </w:pPr>
            <w:r w:rsidRPr="00733F40"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567D6631" w14:textId="77777777" w:rsidR="00544367" w:rsidRPr="00260C2F" w:rsidRDefault="00544367" w:rsidP="009619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Background Information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23C65200" w14:textId="77777777" w:rsidR="00544367" w:rsidRPr="00260C2F" w:rsidRDefault="00544367" w:rsidP="009619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Source(s)</w:t>
            </w:r>
          </w:p>
        </w:tc>
      </w:tr>
      <w:tr w:rsidR="00260C2F" w:rsidRPr="00A21DA9" w14:paraId="4C66DD66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37EFDB" w14:textId="65B77AEC" w:rsidR="006A2AFB" w:rsidRPr="00A21DA9" w:rsidRDefault="00CC4EB4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How many people are displaced</w:t>
            </w:r>
            <w:r w:rsidR="008A677B">
              <w:rPr>
                <w:rFonts w:asciiTheme="minorHAnsi" w:hAnsiTheme="minorHAnsi"/>
                <w:b w:val="0"/>
              </w:rPr>
              <w:t xml:space="preserve"> in this setting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8A677B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>what is their</w:t>
            </w:r>
            <w:r w:rsidR="008A677B">
              <w:rPr>
                <w:rFonts w:asciiTheme="minorHAnsi" w:hAnsiTheme="minorHAnsi"/>
                <w:b w:val="0"/>
              </w:rPr>
              <w:t xml:space="preserve"> setting of origin?</w:t>
            </w:r>
          </w:p>
          <w:p w14:paraId="36F95B7B" w14:textId="77777777" w:rsidR="00544367" w:rsidRPr="00A21DA9" w:rsidRDefault="00544367" w:rsidP="000A2E5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75CFF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F76EEA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367" w:rsidRPr="00A21DA9" w14:paraId="13827C09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1883E2" w14:textId="3F058E18" w:rsidR="00907BC1" w:rsidRDefault="008A677B" w:rsidP="008544E0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How many 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displaced </w:t>
            </w:r>
            <w:r w:rsidR="004A4069" w:rsidRPr="00A21DA9">
              <w:rPr>
                <w:rFonts w:asciiTheme="minorHAnsi" w:hAnsiTheme="minorHAnsi"/>
                <w:b w:val="0"/>
              </w:rPr>
              <w:t>w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omen of </w:t>
            </w:r>
            <w:r w:rsidR="004A4069" w:rsidRPr="00A21DA9">
              <w:rPr>
                <w:rFonts w:asciiTheme="minorHAnsi" w:hAnsiTheme="minorHAnsi"/>
                <w:b w:val="0"/>
              </w:rPr>
              <w:t>r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eproductive </w:t>
            </w:r>
            <w:r w:rsidR="004A4069" w:rsidRPr="00A21DA9">
              <w:rPr>
                <w:rFonts w:asciiTheme="minorHAnsi" w:hAnsiTheme="minorHAnsi"/>
                <w:b w:val="0"/>
              </w:rPr>
              <w:t>age (</w:t>
            </w:r>
            <w:r w:rsidR="00B637C0" w:rsidRPr="00A21DA9">
              <w:rPr>
                <w:rFonts w:asciiTheme="minorHAnsi" w:hAnsiTheme="minorHAnsi"/>
                <w:b w:val="0"/>
              </w:rPr>
              <w:t>age</w:t>
            </w:r>
            <w:r w:rsidR="00044C90" w:rsidRPr="00A21DA9">
              <w:rPr>
                <w:rFonts w:asciiTheme="minorHAnsi" w:hAnsiTheme="minorHAnsi"/>
                <w:b w:val="0"/>
              </w:rPr>
              <w:t>s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 15-</w:t>
            </w:r>
            <w:r w:rsidR="008544E0">
              <w:rPr>
                <w:rFonts w:asciiTheme="minorHAnsi" w:hAnsiTheme="minorHAnsi"/>
                <w:b w:val="0"/>
              </w:rPr>
              <w:t>49)</w:t>
            </w:r>
            <w:r w:rsidR="00F6640D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are in this setting? (D</w:t>
            </w:r>
            <w:r w:rsidR="00F6640D" w:rsidRPr="00F6640D">
              <w:rPr>
                <w:rFonts w:asciiTheme="minorHAnsi" w:hAnsiTheme="minorHAnsi"/>
                <w:b w:val="0"/>
              </w:rPr>
              <w:t>escribe where and when</w:t>
            </w:r>
            <w:r>
              <w:rPr>
                <w:rFonts w:asciiTheme="minorHAnsi" w:hAnsiTheme="minorHAnsi"/>
                <w:b w:val="0"/>
              </w:rPr>
              <w:t xml:space="preserve"> they arrived</w:t>
            </w:r>
            <w:r w:rsidR="00EF0D79">
              <w:rPr>
                <w:rFonts w:asciiTheme="minorHAnsi" w:hAnsiTheme="minorHAnsi"/>
                <w:b w:val="0"/>
              </w:rPr>
              <w:t>.</w:t>
            </w:r>
            <w:r w:rsidR="00F6640D" w:rsidRPr="00F6640D">
              <w:rPr>
                <w:rFonts w:asciiTheme="minorHAnsi" w:hAnsiTheme="minorHAnsi"/>
                <w:b w:val="0"/>
              </w:rPr>
              <w:t>)</w:t>
            </w:r>
          </w:p>
          <w:p w14:paraId="21487C74" w14:textId="5F712EAD" w:rsidR="008544E0" w:rsidRPr="00A21DA9" w:rsidRDefault="008544E0" w:rsidP="00260C2F">
            <w:pPr>
              <w:pStyle w:val="ListParagraph"/>
              <w:ind w:left="332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DB4548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FDBE84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44367" w:rsidRPr="00A21DA9" w14:paraId="6776A8EF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4E022C" w14:textId="5328FBE5" w:rsidR="006A2AFB" w:rsidRPr="0021152F" w:rsidRDefault="008A677B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21152F">
              <w:rPr>
                <w:rFonts w:asciiTheme="minorHAnsi" w:hAnsiTheme="minorHAnsi"/>
                <w:b w:val="0"/>
              </w:rPr>
              <w:t xml:space="preserve">How many </w:t>
            </w:r>
            <w:r w:rsidR="00883C9B" w:rsidRPr="0021152F">
              <w:rPr>
                <w:rFonts w:asciiTheme="minorHAnsi" w:hAnsiTheme="minorHAnsi"/>
                <w:b w:val="0"/>
              </w:rPr>
              <w:t xml:space="preserve">sexually active </w:t>
            </w:r>
            <w:r w:rsidR="00B637C0" w:rsidRPr="0021152F">
              <w:rPr>
                <w:rFonts w:asciiTheme="minorHAnsi" w:hAnsiTheme="minorHAnsi"/>
                <w:b w:val="0"/>
              </w:rPr>
              <w:t>displaced</w:t>
            </w:r>
            <w:r w:rsidR="00907BC1" w:rsidRPr="0021152F">
              <w:rPr>
                <w:rFonts w:asciiTheme="minorHAnsi" w:hAnsiTheme="minorHAnsi"/>
                <w:b w:val="0"/>
              </w:rPr>
              <w:t xml:space="preserve"> men,</w:t>
            </w:r>
            <w:r w:rsidR="00B637C0" w:rsidRPr="0021152F">
              <w:rPr>
                <w:rFonts w:asciiTheme="minorHAnsi" w:hAnsiTheme="minorHAnsi"/>
                <w:b w:val="0"/>
              </w:rPr>
              <w:t xml:space="preserve"> </w:t>
            </w:r>
            <w:r w:rsidR="00883C9B" w:rsidRPr="0021152F">
              <w:rPr>
                <w:rFonts w:asciiTheme="minorHAnsi" w:hAnsiTheme="minorHAnsi"/>
                <w:b w:val="0"/>
              </w:rPr>
              <w:t>estimated at 20% of population</w:t>
            </w:r>
            <w:r w:rsidRPr="0021152F">
              <w:rPr>
                <w:rFonts w:asciiTheme="minorHAnsi" w:hAnsiTheme="minorHAnsi"/>
                <w:b w:val="0"/>
              </w:rPr>
              <w:t>, are in this setting? (Describe where and when they arrived</w:t>
            </w:r>
            <w:r w:rsidR="00EF0D79">
              <w:rPr>
                <w:rFonts w:asciiTheme="minorHAnsi" w:hAnsiTheme="minorHAnsi"/>
                <w:b w:val="0"/>
              </w:rPr>
              <w:t>.</w:t>
            </w:r>
            <w:r w:rsidRPr="0021152F">
              <w:rPr>
                <w:rFonts w:asciiTheme="minorHAnsi" w:hAnsiTheme="minorHAnsi"/>
                <w:b w:val="0"/>
              </w:rPr>
              <w:t>)</w:t>
            </w:r>
          </w:p>
          <w:p w14:paraId="0FDD33F3" w14:textId="77777777" w:rsidR="00907BC1" w:rsidRPr="0021152F" w:rsidRDefault="00907BC1" w:rsidP="00260C2F">
            <w:pPr>
              <w:pStyle w:val="ListParagraph"/>
              <w:ind w:left="332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1E9A1D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0B2427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367" w:rsidRPr="00A21DA9" w14:paraId="47705929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FA2DD6" w14:textId="66545D7A" w:rsidR="006A2AFB" w:rsidRPr="0021152F" w:rsidRDefault="006A4015" w:rsidP="00907BC1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 w:rsidRPr="0021152F">
              <w:rPr>
                <w:rFonts w:asciiTheme="minorHAnsi" w:hAnsiTheme="minorHAnsi"/>
                <w:b w:val="0"/>
              </w:rPr>
              <w:t xml:space="preserve">How many </w:t>
            </w:r>
            <w:r w:rsidR="00907BC1" w:rsidRPr="0021152F">
              <w:rPr>
                <w:rFonts w:asciiTheme="minorHAnsi" w:hAnsiTheme="minorHAnsi"/>
                <w:b w:val="0"/>
              </w:rPr>
              <w:t xml:space="preserve">displaced </w:t>
            </w:r>
            <w:r w:rsidR="004A4069" w:rsidRPr="0021152F">
              <w:rPr>
                <w:rFonts w:asciiTheme="minorHAnsi" w:hAnsiTheme="minorHAnsi"/>
                <w:b w:val="0"/>
              </w:rPr>
              <w:t>a</w:t>
            </w:r>
            <w:r w:rsidR="00B637C0" w:rsidRPr="0021152F">
              <w:rPr>
                <w:rFonts w:asciiTheme="minorHAnsi" w:hAnsiTheme="minorHAnsi"/>
                <w:b w:val="0"/>
              </w:rPr>
              <w:t xml:space="preserve">dolescents (males and females, </w:t>
            </w:r>
            <w:r w:rsidR="00044C90" w:rsidRPr="0021152F">
              <w:rPr>
                <w:rFonts w:asciiTheme="minorHAnsi" w:hAnsiTheme="minorHAnsi"/>
                <w:b w:val="0"/>
              </w:rPr>
              <w:t>ages</w:t>
            </w:r>
            <w:r w:rsidR="00907BC1" w:rsidRPr="0021152F">
              <w:rPr>
                <w:rFonts w:asciiTheme="minorHAnsi" w:hAnsiTheme="minorHAnsi"/>
                <w:b w:val="0"/>
              </w:rPr>
              <w:t xml:space="preserve"> </w:t>
            </w:r>
            <w:r w:rsidR="00B637C0" w:rsidRPr="0021152F">
              <w:rPr>
                <w:rFonts w:asciiTheme="minorHAnsi" w:hAnsiTheme="minorHAnsi"/>
                <w:b w:val="0"/>
              </w:rPr>
              <w:t>1</w:t>
            </w:r>
            <w:r w:rsidR="00883C9B" w:rsidRPr="0021152F">
              <w:rPr>
                <w:rFonts w:asciiTheme="minorHAnsi" w:hAnsiTheme="minorHAnsi"/>
                <w:b w:val="0"/>
              </w:rPr>
              <w:t>0</w:t>
            </w:r>
            <w:r w:rsidR="00B637C0" w:rsidRPr="0021152F">
              <w:rPr>
                <w:rFonts w:asciiTheme="minorHAnsi" w:hAnsiTheme="minorHAnsi"/>
                <w:b w:val="0"/>
              </w:rPr>
              <w:t>-1</w:t>
            </w:r>
            <w:r w:rsidR="00883C9B" w:rsidRPr="0021152F">
              <w:rPr>
                <w:rFonts w:asciiTheme="minorHAnsi" w:hAnsiTheme="minorHAnsi"/>
                <w:b w:val="0"/>
              </w:rPr>
              <w:t>9</w:t>
            </w:r>
            <w:r w:rsidR="00B637C0" w:rsidRPr="0021152F">
              <w:rPr>
                <w:rFonts w:asciiTheme="minorHAnsi" w:hAnsiTheme="minorHAnsi"/>
                <w:b w:val="0"/>
              </w:rPr>
              <w:t>)</w:t>
            </w:r>
            <w:r w:rsidRPr="0021152F">
              <w:rPr>
                <w:rFonts w:asciiTheme="minorHAnsi" w:hAnsiTheme="minorHAnsi"/>
                <w:b w:val="0"/>
              </w:rPr>
              <w:t xml:space="preserve"> are in this setting?</w:t>
            </w:r>
            <w:r w:rsidR="00F6640D" w:rsidRPr="0021152F">
              <w:rPr>
                <w:rFonts w:asciiTheme="minorHAnsi" w:hAnsiTheme="minorHAnsi"/>
                <w:b w:val="0"/>
              </w:rPr>
              <w:t xml:space="preserve"> </w:t>
            </w:r>
            <w:r w:rsidRPr="0021152F">
              <w:rPr>
                <w:rFonts w:asciiTheme="minorHAnsi" w:hAnsiTheme="minorHAnsi"/>
                <w:b w:val="0"/>
              </w:rPr>
              <w:t>(D</w:t>
            </w:r>
            <w:r w:rsidR="00F6640D" w:rsidRPr="0021152F">
              <w:rPr>
                <w:rFonts w:asciiTheme="minorHAnsi" w:hAnsiTheme="minorHAnsi"/>
                <w:b w:val="0"/>
              </w:rPr>
              <w:t>escribe where and when</w:t>
            </w:r>
            <w:r w:rsidRPr="0021152F">
              <w:rPr>
                <w:rFonts w:asciiTheme="minorHAnsi" w:hAnsiTheme="minorHAnsi"/>
                <w:b w:val="0"/>
              </w:rPr>
              <w:t xml:space="preserve"> they arrived</w:t>
            </w:r>
            <w:r w:rsidR="00EF0D79">
              <w:rPr>
                <w:rFonts w:asciiTheme="minorHAnsi" w:hAnsiTheme="minorHAnsi"/>
                <w:b w:val="0"/>
              </w:rPr>
              <w:t>.</w:t>
            </w:r>
            <w:r w:rsidR="00F6640D" w:rsidRPr="0021152F">
              <w:rPr>
                <w:rFonts w:asciiTheme="minorHAnsi" w:hAnsiTheme="minorHAnsi"/>
                <w:b w:val="0"/>
              </w:rPr>
              <w:t>)</w:t>
            </w:r>
          </w:p>
          <w:p w14:paraId="4E3BBE94" w14:textId="6B5FAF9E" w:rsidR="00907BC1" w:rsidRPr="0021152F" w:rsidRDefault="00907BC1" w:rsidP="00260C2F">
            <w:pPr>
              <w:pStyle w:val="ListParagraph"/>
              <w:ind w:left="332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0B00DD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2D1AF7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9F0CD0" w:rsidRPr="00A21DA9" w14:paraId="5BC32290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1C073F" w14:textId="15BCA5D9" w:rsidR="00907BC1" w:rsidRPr="00A21DA9" w:rsidRDefault="006A4015" w:rsidP="00907BC1">
            <w:pPr>
              <w:pStyle w:val="ListParagraph"/>
              <w:numPr>
                <w:ilvl w:val="0"/>
                <w:numId w:val="6"/>
              </w:numPr>
              <w:ind w:left="242" w:hanging="272"/>
              <w:rPr>
                <w:rFonts w:asciiTheme="minorHAnsi" w:hAnsiTheme="minorHAnsi" w:cs="Helvetica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</w:rPr>
              <w:t xml:space="preserve">Use the 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MISP </w:t>
            </w:r>
            <w:r w:rsidR="00212AC6" w:rsidRPr="00260C2F">
              <w:rPr>
                <w:rFonts w:asciiTheme="minorHAnsi" w:hAnsiTheme="minorHAnsi"/>
                <w:b w:val="0"/>
              </w:rPr>
              <w:t>C</w:t>
            </w:r>
            <w:r w:rsidR="00B637C0" w:rsidRPr="00A21DA9">
              <w:rPr>
                <w:rFonts w:asciiTheme="minorHAnsi" w:hAnsiTheme="minorHAnsi"/>
                <w:b w:val="0"/>
              </w:rPr>
              <w:t>alculator</w:t>
            </w:r>
            <w:r w:rsidR="00495C56" w:rsidRPr="00A21DA9">
              <w:rPr>
                <w:rFonts w:asciiTheme="minorHAnsi" w:hAnsiTheme="minorHAnsi"/>
                <w:b w:val="0"/>
              </w:rPr>
              <w:t>*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 to obtain </w:t>
            </w:r>
            <w:r>
              <w:rPr>
                <w:rFonts w:asciiTheme="minorHAnsi" w:hAnsiTheme="minorHAnsi" w:cs="Helvetica"/>
                <w:b w:val="0"/>
                <w:color w:val="000000"/>
              </w:rPr>
              <w:t>RH</w:t>
            </w:r>
            <w:r w:rsidR="00A6437D" w:rsidRPr="00260C2F">
              <w:rPr>
                <w:rFonts w:asciiTheme="minorHAnsi" w:hAnsiTheme="minorHAnsi" w:cs="Helvetica"/>
                <w:b w:val="0"/>
                <w:color w:val="000000"/>
              </w:rPr>
              <w:t xml:space="preserve"> </w:t>
            </w:r>
            <w:r w:rsidR="00B637C0" w:rsidRPr="00A21DA9">
              <w:rPr>
                <w:rFonts w:asciiTheme="minorHAnsi" w:hAnsiTheme="minorHAnsi" w:cs="Helvetica"/>
                <w:b w:val="0"/>
                <w:color w:val="000000"/>
              </w:rPr>
              <w:t xml:space="preserve">statistics </w:t>
            </w:r>
          </w:p>
          <w:p w14:paraId="3C19553C" w14:textId="1AC73AF7" w:rsidR="006A2AFB" w:rsidRPr="00A21DA9" w:rsidRDefault="00495C56" w:rsidP="00260C2F">
            <w:pPr>
              <w:pStyle w:val="ListParagraph"/>
              <w:ind w:left="242"/>
              <w:rPr>
                <w:rFonts w:asciiTheme="minorHAnsi" w:hAnsiTheme="minorHAnsi" w:cs="Helvetica"/>
                <w:b w:val="0"/>
                <w:color w:val="000000"/>
              </w:rPr>
            </w:pPr>
            <w:r w:rsidRPr="00A21DA9">
              <w:rPr>
                <w:rFonts w:asciiTheme="minorHAnsi" w:hAnsiTheme="minorHAnsi" w:cs="Helvetica"/>
                <w:b w:val="0"/>
                <w:color w:val="000000"/>
              </w:rPr>
              <w:t>(*See link in code book)</w:t>
            </w:r>
          </w:p>
          <w:p w14:paraId="32E7A262" w14:textId="77777777" w:rsidR="009F0CD0" w:rsidRPr="00A21DA9" w:rsidRDefault="009F0CD0" w:rsidP="000A2E5B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4D5D4B" w14:textId="77777777" w:rsidR="009F0CD0" w:rsidRPr="00A21DA9" w:rsidRDefault="009F0CD0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010253" w14:textId="77777777" w:rsidR="009F0CD0" w:rsidRPr="00A21DA9" w:rsidRDefault="009F0CD0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83C9B" w:rsidRPr="00A21DA9" w14:paraId="2C0ED10A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11C42E" w14:textId="72CB01C5" w:rsidR="006A2AFB" w:rsidRPr="00A21DA9" w:rsidRDefault="006A4015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are the primary r</w:t>
            </w:r>
            <w:r w:rsidR="00B637C0" w:rsidRPr="00A21DA9">
              <w:rPr>
                <w:rFonts w:asciiTheme="minorHAnsi" w:hAnsiTheme="minorHAnsi"/>
                <w:b w:val="0"/>
              </w:rPr>
              <w:t>easons</w:t>
            </w:r>
            <w:r w:rsidR="001120F1" w:rsidRPr="00A21DA9">
              <w:rPr>
                <w:rFonts w:asciiTheme="minorHAnsi" w:hAnsiTheme="minorHAnsi"/>
                <w:b w:val="0"/>
              </w:rPr>
              <w:t xml:space="preserve"> for displacement</w:t>
            </w:r>
            <w:r>
              <w:rPr>
                <w:rFonts w:asciiTheme="minorHAnsi" w:hAnsiTheme="minorHAnsi"/>
                <w:b w:val="0"/>
              </w:rPr>
              <w:t>?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 </w:t>
            </w:r>
          </w:p>
          <w:p w14:paraId="07BDE54A" w14:textId="77777777" w:rsidR="006A4015" w:rsidRDefault="006A4015" w:rsidP="001120F1">
            <w:pPr>
              <w:rPr>
                <w:rFonts w:asciiTheme="minorHAnsi" w:hAnsiTheme="minorHAnsi"/>
                <w:b w:val="0"/>
              </w:rPr>
            </w:pPr>
          </w:p>
          <w:p w14:paraId="21B65988" w14:textId="77777777" w:rsidR="006A4015" w:rsidRDefault="00183F7B" w:rsidP="001120F1">
            <w:pPr>
              <w:rPr>
                <w:rFonts w:asciiTheme="minorHAnsi" w:hAnsiTheme="minorHAnsi"/>
                <w:b w:val="0"/>
              </w:rPr>
            </w:pPr>
            <w:r w:rsidRPr="00A21DA9">
              <w:rPr>
                <w:rFonts w:asciiTheme="minorHAnsi" w:hAnsiTheme="minorHAnsi"/>
                <w:b w:val="0"/>
              </w:rPr>
              <w:t xml:space="preserve"> </w:t>
            </w:r>
          </w:p>
          <w:p w14:paraId="1F73D10F" w14:textId="6B956D2D" w:rsidR="00544367" w:rsidRPr="00A21DA9" w:rsidRDefault="00183F7B" w:rsidP="001120F1">
            <w:pPr>
              <w:rPr>
                <w:rFonts w:asciiTheme="minorHAnsi" w:hAnsiTheme="minorHAnsi"/>
                <w:b w:val="0"/>
                <w:bCs w:val="0"/>
              </w:rPr>
            </w:pPr>
            <w:r w:rsidRPr="00A21DA9">
              <w:rPr>
                <w:rFonts w:asciiTheme="minorHAnsi" w:hAnsiTheme="minorHAnsi"/>
                <w:b w:val="0"/>
              </w:rPr>
              <w:t xml:space="preserve">     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27EAF1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4B6CE5C2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B724E3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75C5B" w:rsidRPr="00A21DA9" w14:paraId="0ECB9BC1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76256E" w14:textId="192D9333" w:rsidR="006A2AFB" w:rsidRPr="00A21DA9" w:rsidRDefault="006A4015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</w:rPr>
              <w:lastRenderedPageBreak/>
              <w:t>What l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anguages </w:t>
            </w:r>
            <w:r>
              <w:rPr>
                <w:rFonts w:asciiTheme="minorHAnsi" w:hAnsiTheme="minorHAnsi"/>
                <w:b w:val="0"/>
              </w:rPr>
              <w:t>are spoken in this setting? (D</w:t>
            </w:r>
            <w:r w:rsidRPr="00A21DA9">
              <w:rPr>
                <w:rFonts w:asciiTheme="minorHAnsi" w:hAnsiTheme="minorHAnsi"/>
                <w:b w:val="0"/>
              </w:rPr>
              <w:t>isplaced and host population</w:t>
            </w:r>
            <w:r>
              <w:rPr>
                <w:rFonts w:asciiTheme="minorHAnsi" w:hAnsiTheme="minorHAnsi"/>
                <w:b w:val="0"/>
              </w:rPr>
              <w:t>s</w:t>
            </w:r>
            <w:r w:rsidRPr="00A21DA9">
              <w:rPr>
                <w:rFonts w:asciiTheme="minorHAnsi" w:hAnsiTheme="minorHAnsi"/>
                <w:b w:val="0"/>
              </w:rPr>
              <w:t>)</w:t>
            </w:r>
          </w:p>
          <w:p w14:paraId="4EE17F4A" w14:textId="77777777" w:rsidR="00544367" w:rsidRPr="00A21DA9" w:rsidRDefault="00544367" w:rsidP="000A2E5B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0286BAAA" w14:textId="77777777" w:rsidR="001120F1" w:rsidRPr="00A21DA9" w:rsidRDefault="001120F1" w:rsidP="000A2E5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B3CD19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FFA8B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83C9B" w:rsidRPr="00A21DA9" w14:paraId="57C83811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6C4DB" w14:textId="0FC76468" w:rsidR="006A2AFB" w:rsidRDefault="006A4015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r</w:t>
            </w:r>
            <w:r w:rsidR="00B637C0" w:rsidRPr="00A21DA9">
              <w:rPr>
                <w:rFonts w:asciiTheme="minorHAnsi" w:hAnsiTheme="minorHAnsi"/>
                <w:b w:val="0"/>
              </w:rPr>
              <w:t>eligion(s)</w:t>
            </w:r>
            <w:r>
              <w:rPr>
                <w:rFonts w:asciiTheme="minorHAnsi" w:hAnsiTheme="minorHAnsi"/>
                <w:b w:val="0"/>
              </w:rPr>
              <w:t xml:space="preserve"> are practices in this setting?</w:t>
            </w:r>
          </w:p>
          <w:p w14:paraId="207EF47A" w14:textId="4175A065" w:rsidR="006A4015" w:rsidRDefault="006A4015" w:rsidP="006A4015">
            <w:pPr>
              <w:pStyle w:val="ListParagraph"/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(D</w:t>
            </w:r>
            <w:r w:rsidRPr="00A21DA9">
              <w:rPr>
                <w:rFonts w:asciiTheme="minorHAnsi" w:hAnsiTheme="minorHAnsi"/>
                <w:b w:val="0"/>
              </w:rPr>
              <w:t>isplaced and host population</w:t>
            </w:r>
            <w:r>
              <w:rPr>
                <w:rFonts w:asciiTheme="minorHAnsi" w:hAnsiTheme="minorHAnsi"/>
                <w:b w:val="0"/>
              </w:rPr>
              <w:t>s</w:t>
            </w:r>
            <w:r w:rsidRPr="00A21DA9">
              <w:rPr>
                <w:rFonts w:asciiTheme="minorHAnsi" w:hAnsiTheme="minorHAnsi"/>
                <w:b w:val="0"/>
              </w:rPr>
              <w:t>)</w:t>
            </w:r>
          </w:p>
          <w:p w14:paraId="3422E992" w14:textId="0CFD15FD" w:rsidR="006A4015" w:rsidRPr="00A21DA9" w:rsidRDefault="006A4015" w:rsidP="006A4015">
            <w:pPr>
              <w:pStyle w:val="ListParagraph"/>
              <w:ind w:left="332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675131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28A2A5C2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02BDDEF8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1F7B41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75C5B" w:rsidRPr="00A21DA9" w14:paraId="439126CE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DD2ABA" w14:textId="7CE04C93" w:rsidR="006A2AFB" w:rsidRPr="00A21DA9" w:rsidRDefault="006A4015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Describe the e</w:t>
            </w:r>
            <w:r w:rsidR="00B637C0" w:rsidRPr="00A21DA9">
              <w:rPr>
                <w:rFonts w:asciiTheme="minorHAnsi" w:hAnsiTheme="minorHAnsi"/>
                <w:b w:val="0"/>
              </w:rPr>
              <w:t>conomic chara</w:t>
            </w:r>
            <w:r>
              <w:rPr>
                <w:rFonts w:asciiTheme="minorHAnsi" w:hAnsiTheme="minorHAnsi"/>
                <w:b w:val="0"/>
              </w:rPr>
              <w:t>cteristics of d</w:t>
            </w:r>
            <w:r w:rsidR="00B637C0" w:rsidRPr="00A21DA9">
              <w:rPr>
                <w:rFonts w:asciiTheme="minorHAnsi" w:hAnsiTheme="minorHAnsi"/>
                <w:b w:val="0"/>
              </w:rPr>
              <w:t>isplaced and host population</w:t>
            </w:r>
            <w:r>
              <w:rPr>
                <w:rFonts w:asciiTheme="minorHAnsi" w:hAnsiTheme="minorHAnsi"/>
                <w:b w:val="0"/>
              </w:rPr>
              <w:t>s.</w:t>
            </w:r>
          </w:p>
          <w:p w14:paraId="371BD1A6" w14:textId="77777777" w:rsidR="001120F1" w:rsidRPr="00A21DA9" w:rsidRDefault="001120F1" w:rsidP="00260C2F">
            <w:pPr>
              <w:pStyle w:val="ListParagraph"/>
              <w:ind w:left="332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468F3E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F2115E" w14:textId="77777777" w:rsidR="00544367" w:rsidRPr="00A21DA9" w:rsidRDefault="00544367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83C9B" w:rsidRPr="00A21DA9" w14:paraId="75DBF204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8A76A4" w14:textId="3208B8F8" w:rsidR="006A2AFB" w:rsidRPr="00A21DA9" w:rsidRDefault="006A4015" w:rsidP="004A40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Describe any s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afety and </w:t>
            </w:r>
            <w:r w:rsidR="004A4069" w:rsidRPr="00A21DA9">
              <w:rPr>
                <w:rFonts w:asciiTheme="minorHAnsi" w:hAnsiTheme="minorHAnsi"/>
                <w:b w:val="0"/>
              </w:rPr>
              <w:t>s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ecurity </w:t>
            </w:r>
            <w:r w:rsidR="004A4069" w:rsidRPr="00A21DA9">
              <w:rPr>
                <w:rFonts w:asciiTheme="minorHAnsi" w:hAnsiTheme="minorHAnsi"/>
                <w:b w:val="0"/>
              </w:rPr>
              <w:t>i</w:t>
            </w:r>
            <w:r w:rsidR="00B637C0" w:rsidRPr="00A21DA9">
              <w:rPr>
                <w:rFonts w:asciiTheme="minorHAnsi" w:hAnsiTheme="minorHAnsi"/>
                <w:b w:val="0"/>
              </w:rPr>
              <w:t>ssues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F64833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773C7F1A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66E4F996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7947D41E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A180ED" w14:textId="77777777" w:rsidR="00544367" w:rsidRPr="00A21DA9" w:rsidRDefault="00544367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260C2F" w:rsidRPr="00A21DA9" w14:paraId="53C99C32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E06F34" w14:textId="7871F2D0" w:rsidR="00260C2F" w:rsidRPr="00A21DA9" w:rsidRDefault="002031C0" w:rsidP="002031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Describe any n</w:t>
            </w:r>
            <w:r w:rsidR="00260C2F" w:rsidRPr="00A21DA9">
              <w:rPr>
                <w:rFonts w:asciiTheme="minorHAnsi" w:hAnsiTheme="minorHAnsi"/>
                <w:b w:val="0"/>
              </w:rPr>
              <w:t>otable conditions in</w:t>
            </w:r>
            <w:r>
              <w:rPr>
                <w:rFonts w:asciiTheme="minorHAnsi" w:hAnsiTheme="minorHAnsi"/>
                <w:b w:val="0"/>
              </w:rPr>
              <w:t xml:space="preserve"> this setting.</w:t>
            </w:r>
            <w:r w:rsidR="00260C2F" w:rsidRPr="00A21DA9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AB5787" w14:textId="77777777" w:rsidR="00260C2F" w:rsidRPr="00A21DA9" w:rsidRDefault="00260C2F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7498CD1" w14:textId="77777777" w:rsidR="00260C2F" w:rsidRPr="00A21DA9" w:rsidRDefault="00260C2F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6BABFF4C" w14:textId="77777777" w:rsidR="00260C2F" w:rsidRPr="00A21DA9" w:rsidRDefault="00260C2F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6DEA7D" w14:textId="77777777" w:rsidR="00260C2F" w:rsidRPr="00A21DA9" w:rsidRDefault="00260C2F" w:rsidP="00961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60C2F" w:rsidRPr="00A21DA9" w14:paraId="21647C0C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50621D" w14:textId="77777777" w:rsidR="00260C2F" w:rsidRDefault="002031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List the p</w:t>
            </w:r>
            <w:r w:rsidR="00260C2F" w:rsidRPr="008544E0">
              <w:rPr>
                <w:rFonts w:asciiTheme="minorHAnsi" w:hAnsiTheme="minorHAnsi"/>
                <w:b w:val="0"/>
              </w:rPr>
              <w:t>rimary needs of displacement population</w:t>
            </w:r>
            <w:r>
              <w:rPr>
                <w:rFonts w:asciiTheme="minorHAnsi" w:hAnsiTheme="minorHAnsi"/>
                <w:b w:val="0"/>
              </w:rPr>
              <w:t>.</w:t>
            </w:r>
          </w:p>
          <w:p w14:paraId="7879FB62" w14:textId="607E81C1" w:rsidR="0021152F" w:rsidRPr="0021152F" w:rsidRDefault="0021152F" w:rsidP="0021152F"/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ADDAE8" w14:textId="77777777" w:rsidR="00260C2F" w:rsidRPr="00A21DA9" w:rsidRDefault="00260C2F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7AB3DD4E" w14:textId="77777777" w:rsidR="00260C2F" w:rsidRPr="00A21DA9" w:rsidRDefault="00260C2F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613DF03F" w14:textId="77777777" w:rsidR="00260C2F" w:rsidRPr="00A21DA9" w:rsidRDefault="00260C2F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203684EB" w14:textId="77777777" w:rsidR="00260C2F" w:rsidRPr="00A21DA9" w:rsidRDefault="00260C2F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95F1A7" w14:textId="77777777" w:rsidR="00260C2F" w:rsidRPr="00A21DA9" w:rsidRDefault="00260C2F" w:rsidP="009619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F83AA7" w:rsidRPr="00A21DA9" w14:paraId="484D2E75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BD20E0" w14:textId="6196B2E2" w:rsidR="006A2AFB" w:rsidRDefault="002031C0" w:rsidP="005C25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Which a</w:t>
            </w:r>
            <w:r w:rsidR="005C2566" w:rsidRPr="00A21DA9">
              <w:rPr>
                <w:rFonts w:asciiTheme="minorHAnsi" w:hAnsiTheme="minorHAnsi"/>
                <w:b w:val="0"/>
              </w:rPr>
              <w:t>gencies (int</w:t>
            </w:r>
            <w:r w:rsidR="00A6437D" w:rsidRPr="00A21DA9">
              <w:rPr>
                <w:rFonts w:asciiTheme="minorHAnsi" w:hAnsiTheme="minorHAnsi"/>
                <w:b w:val="0"/>
              </w:rPr>
              <w:t>ernational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, </w:t>
            </w:r>
            <w:r w:rsidR="00A6437D" w:rsidRPr="00A21DA9">
              <w:rPr>
                <w:rFonts w:asciiTheme="minorHAnsi" w:hAnsiTheme="minorHAnsi"/>
                <w:b w:val="0"/>
              </w:rPr>
              <w:t>government, national</w:t>
            </w:r>
            <w:r w:rsidR="005C2566" w:rsidRPr="00A21DA9">
              <w:rPr>
                <w:rFonts w:asciiTheme="minorHAnsi" w:hAnsiTheme="minorHAnsi"/>
                <w:b w:val="0"/>
              </w:rPr>
              <w:t>, local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) </w:t>
            </w:r>
            <w:r>
              <w:rPr>
                <w:rFonts w:asciiTheme="minorHAnsi" w:hAnsiTheme="minorHAnsi"/>
                <w:b w:val="0"/>
              </w:rPr>
              <w:t xml:space="preserve">were </w:t>
            </w:r>
            <w:r w:rsidR="00B637C0" w:rsidRPr="00A21DA9">
              <w:rPr>
                <w:rFonts w:asciiTheme="minorHAnsi" w:hAnsiTheme="minorHAnsi"/>
                <w:b w:val="0"/>
              </w:rPr>
              <w:t>active in RH prior to the crisis</w:t>
            </w:r>
            <w:r>
              <w:rPr>
                <w:rFonts w:asciiTheme="minorHAnsi" w:hAnsiTheme="minorHAnsi"/>
                <w:b w:val="0"/>
              </w:rPr>
              <w:t>?</w:t>
            </w:r>
            <w:r w:rsidR="00412224">
              <w:rPr>
                <w:rFonts w:asciiTheme="minorHAnsi" w:hAnsiTheme="minorHAnsi"/>
                <w:b w:val="0"/>
              </w:rPr>
              <w:t xml:space="preserve"> Explore GBV, HIV, maternal health, and other RH-related agencies.</w:t>
            </w:r>
          </w:p>
          <w:p w14:paraId="26F78CD0" w14:textId="15F836A3" w:rsidR="00C7048A" w:rsidRPr="00A21DA9" w:rsidRDefault="00C7048A" w:rsidP="00C7048A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E1C0BD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CABB67A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7284396A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59B9935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517047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84067" w:rsidRPr="00A21DA9" w14:paraId="3CD30BF4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A2E05B" w14:textId="39DEA33C" w:rsidR="00C84067" w:rsidRDefault="002031C0" w:rsidP="00260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Is a </w:t>
            </w:r>
            <w:r w:rsidR="00B637C0" w:rsidRPr="00A21DA9">
              <w:rPr>
                <w:rFonts w:asciiTheme="minorHAnsi" w:hAnsiTheme="minorHAnsi"/>
                <w:b w:val="0"/>
              </w:rPr>
              <w:t>pre-crisis national RH coordination mechanism</w:t>
            </w:r>
            <w:r w:rsidR="00C11B72" w:rsidRPr="00A21DA9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in place? </w:t>
            </w:r>
            <w:r w:rsidR="00C11B72" w:rsidRPr="00A21DA9">
              <w:rPr>
                <w:rFonts w:asciiTheme="minorHAnsi" w:hAnsiTheme="minorHAnsi"/>
                <w:b w:val="0"/>
              </w:rPr>
              <w:t>(Identify lead and participating agencies</w:t>
            </w:r>
            <w:r>
              <w:rPr>
                <w:rFonts w:asciiTheme="minorHAnsi" w:hAnsiTheme="minorHAnsi"/>
                <w:b w:val="0"/>
              </w:rPr>
              <w:t>.</w:t>
            </w:r>
            <w:r w:rsidR="00C11B72" w:rsidRPr="00A21DA9">
              <w:rPr>
                <w:rFonts w:asciiTheme="minorHAnsi" w:hAnsiTheme="minorHAnsi"/>
                <w:b w:val="0"/>
              </w:rPr>
              <w:t xml:space="preserve">) </w:t>
            </w:r>
          </w:p>
          <w:p w14:paraId="080287DF" w14:textId="6E54CF9F" w:rsidR="00C7048A" w:rsidRPr="00260C2F" w:rsidRDefault="00C7048A" w:rsidP="00C7048A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2321FE" w14:textId="77777777" w:rsidR="00C84067" w:rsidRPr="00A21DA9" w:rsidRDefault="00C840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DBFF04" w14:textId="77777777" w:rsidR="00C84067" w:rsidRPr="00A21DA9" w:rsidRDefault="00C840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9F0CD0" w:rsidRPr="00A21DA9" w14:paraId="7C9A317D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A3B3DD" w14:textId="05CB81CC" w:rsidR="006A2AFB" w:rsidRPr="00A21DA9" w:rsidRDefault="002031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Which a</w:t>
            </w:r>
            <w:r w:rsidR="00A6437D" w:rsidRPr="00A21DA9">
              <w:rPr>
                <w:rFonts w:asciiTheme="minorHAnsi" w:hAnsiTheme="minorHAnsi"/>
                <w:b w:val="0"/>
              </w:rPr>
              <w:t>gencies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are 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providing RH services in </w:t>
            </w:r>
            <w:r>
              <w:rPr>
                <w:rFonts w:asciiTheme="minorHAnsi" w:hAnsiTheme="minorHAnsi"/>
                <w:b w:val="0"/>
              </w:rPr>
              <w:t xml:space="preserve">the </w:t>
            </w:r>
            <w:r w:rsidR="00B637C0" w:rsidRPr="00A21DA9">
              <w:rPr>
                <w:rFonts w:asciiTheme="minorHAnsi" w:hAnsiTheme="minorHAnsi"/>
                <w:b w:val="0"/>
              </w:rPr>
              <w:t>current crisis</w:t>
            </w:r>
            <w:r>
              <w:rPr>
                <w:rFonts w:asciiTheme="minorHAnsi" w:hAnsiTheme="minorHAnsi"/>
                <w:b w:val="0"/>
              </w:rPr>
              <w:t>?</w:t>
            </w:r>
            <w:r w:rsidR="00B637C0" w:rsidRPr="00A21DA9">
              <w:rPr>
                <w:rFonts w:asciiTheme="minorHAnsi" w:hAnsiTheme="minorHAnsi"/>
                <w:b w:val="0"/>
              </w:rPr>
              <w:t xml:space="preserve"> (Mapping of who is doing what where)</w:t>
            </w:r>
          </w:p>
          <w:p w14:paraId="077E5EC5" w14:textId="73C0F9E9" w:rsidR="00C11B72" w:rsidRPr="00A21DA9" w:rsidRDefault="00C11B72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0657DA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C650716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ACD9602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C009B59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E549042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2EEF2C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83AA7" w:rsidRPr="00A21DA9" w14:paraId="09BE56C3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404971" w14:textId="1F772BF9" w:rsidR="006A2AFB" w:rsidRPr="00A21DA9" w:rsidRDefault="00B637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 w:rsidRPr="00A21DA9">
              <w:rPr>
                <w:rFonts w:asciiTheme="minorHAnsi" w:hAnsiTheme="minorHAnsi"/>
                <w:b w:val="0"/>
              </w:rPr>
              <w:t>Is there a</w:t>
            </w:r>
            <w:r w:rsidR="00A6437D" w:rsidRPr="00A21DA9">
              <w:rPr>
                <w:rFonts w:asciiTheme="minorHAnsi" w:hAnsiTheme="minorHAnsi"/>
                <w:b w:val="0"/>
              </w:rPr>
              <w:t xml:space="preserve"> lead RH agency in this crisis with a</w:t>
            </w:r>
            <w:r w:rsidRPr="00A21DA9">
              <w:rPr>
                <w:rFonts w:asciiTheme="minorHAnsi" w:hAnsiTheme="minorHAnsi"/>
                <w:b w:val="0"/>
              </w:rPr>
              <w:t xml:space="preserve"> dedicated RH Focal Point</w:t>
            </w:r>
            <w:r w:rsidR="00A6437D" w:rsidRPr="00A21DA9">
              <w:rPr>
                <w:rFonts w:asciiTheme="minorHAnsi" w:hAnsiTheme="minorHAnsi"/>
                <w:b w:val="0"/>
              </w:rPr>
              <w:t>? If yes, find name(s) and contact information</w:t>
            </w:r>
            <w:r w:rsidR="002031C0">
              <w:rPr>
                <w:rFonts w:asciiTheme="minorHAnsi" w:hAnsiTheme="minorHAnsi"/>
                <w:b w:val="0"/>
              </w:rPr>
              <w:t>.</w:t>
            </w:r>
          </w:p>
          <w:p w14:paraId="426985B1" w14:textId="77777777" w:rsidR="00A6437D" w:rsidRPr="00A21DA9" w:rsidRDefault="00A6437D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3AA5C0" w14:textId="77777777" w:rsidR="00544367" w:rsidRPr="00A21DA9" w:rsidRDefault="005443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F59769" w14:textId="77777777" w:rsidR="00544367" w:rsidRPr="00A21DA9" w:rsidRDefault="005443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9F0CD0" w:rsidRPr="00A21DA9" w14:paraId="61DD7D48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A04B4B" w14:textId="0F0FB8D6" w:rsidR="006A2AFB" w:rsidRPr="00A21DA9" w:rsidRDefault="00B637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 w:rsidRPr="00A21DA9">
              <w:rPr>
                <w:rFonts w:asciiTheme="minorHAnsi" w:hAnsiTheme="minorHAnsi"/>
                <w:b w:val="0"/>
              </w:rPr>
              <w:t xml:space="preserve">Does the </w:t>
            </w:r>
            <w:r w:rsidR="00FD5551" w:rsidRPr="00A21DA9">
              <w:rPr>
                <w:rFonts w:asciiTheme="minorHAnsi" w:hAnsiTheme="minorHAnsi"/>
                <w:b w:val="0"/>
              </w:rPr>
              <w:t>lead agency’s RH</w:t>
            </w:r>
            <w:r w:rsidRPr="00A21DA9">
              <w:rPr>
                <w:rFonts w:asciiTheme="minorHAnsi" w:hAnsiTheme="minorHAnsi"/>
                <w:b w:val="0"/>
              </w:rPr>
              <w:t xml:space="preserve"> </w:t>
            </w:r>
            <w:r w:rsidR="00FD5551" w:rsidRPr="00A21DA9">
              <w:rPr>
                <w:rFonts w:asciiTheme="minorHAnsi" w:hAnsiTheme="minorHAnsi"/>
                <w:b w:val="0"/>
              </w:rPr>
              <w:t>F</w:t>
            </w:r>
            <w:r w:rsidRPr="00A21DA9">
              <w:rPr>
                <w:rFonts w:asciiTheme="minorHAnsi" w:hAnsiTheme="minorHAnsi"/>
                <w:b w:val="0"/>
              </w:rPr>
              <w:t xml:space="preserve">ocal </w:t>
            </w:r>
            <w:r w:rsidR="00FD5551" w:rsidRPr="00A21DA9">
              <w:rPr>
                <w:rFonts w:asciiTheme="minorHAnsi" w:hAnsiTheme="minorHAnsi"/>
                <w:b w:val="0"/>
              </w:rPr>
              <w:t>P</w:t>
            </w:r>
            <w:r w:rsidRPr="00A21DA9">
              <w:rPr>
                <w:rFonts w:asciiTheme="minorHAnsi" w:hAnsiTheme="minorHAnsi"/>
                <w:b w:val="0"/>
              </w:rPr>
              <w:t>oint participate in health cluster/sector meetings?</w:t>
            </w:r>
          </w:p>
          <w:p w14:paraId="6613327B" w14:textId="77777777" w:rsidR="00A6437D" w:rsidRPr="00A21DA9" w:rsidRDefault="00A6437D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848901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88A98E" w14:textId="77777777" w:rsidR="00544367" w:rsidRPr="00A21DA9" w:rsidRDefault="00544367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83AA7" w:rsidRPr="00A21DA9" w14:paraId="3ABE45AB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F0FCFC" w14:textId="72FF6314" w:rsidR="006A2AFB" w:rsidRPr="00A21DA9" w:rsidRDefault="00B637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 w:rsidRPr="00A21DA9">
              <w:rPr>
                <w:rFonts w:asciiTheme="minorHAnsi" w:hAnsiTheme="minorHAnsi"/>
                <w:b w:val="0"/>
              </w:rPr>
              <w:t xml:space="preserve">Is the MISP </w:t>
            </w:r>
            <w:r w:rsidR="00FD5551" w:rsidRPr="00A21DA9">
              <w:rPr>
                <w:rFonts w:asciiTheme="minorHAnsi" w:hAnsiTheme="minorHAnsi"/>
                <w:b w:val="0"/>
              </w:rPr>
              <w:t xml:space="preserve">(or components of the MISP) </w:t>
            </w:r>
            <w:r w:rsidRPr="00A21DA9">
              <w:rPr>
                <w:rFonts w:asciiTheme="minorHAnsi" w:hAnsiTheme="minorHAnsi"/>
                <w:b w:val="0"/>
              </w:rPr>
              <w:t xml:space="preserve">included in health </w:t>
            </w:r>
            <w:r w:rsidR="00FD5551" w:rsidRPr="00A21DA9">
              <w:rPr>
                <w:rFonts w:asciiTheme="minorHAnsi" w:hAnsiTheme="minorHAnsi"/>
                <w:b w:val="0"/>
              </w:rPr>
              <w:t>cluster/</w:t>
            </w:r>
            <w:r w:rsidRPr="00A21DA9">
              <w:rPr>
                <w:rFonts w:asciiTheme="minorHAnsi" w:hAnsiTheme="minorHAnsi"/>
                <w:b w:val="0"/>
              </w:rPr>
              <w:t>sector situation reports?</w:t>
            </w:r>
            <w:r w:rsidR="00175C5B" w:rsidRPr="00A21DA9">
              <w:rPr>
                <w:rFonts w:asciiTheme="minorHAnsi" w:hAnsiTheme="minorHAnsi"/>
                <w:b w:val="0"/>
              </w:rPr>
              <w:t xml:space="preserve"> (</w:t>
            </w:r>
            <w:r w:rsidR="00FD5551" w:rsidRPr="00A21DA9">
              <w:rPr>
                <w:rFonts w:asciiTheme="minorHAnsi" w:hAnsiTheme="minorHAnsi"/>
                <w:b w:val="0"/>
              </w:rPr>
              <w:t>D</w:t>
            </w:r>
            <w:r w:rsidRPr="00A21DA9">
              <w:rPr>
                <w:rFonts w:asciiTheme="minorHAnsi" w:hAnsiTheme="minorHAnsi"/>
                <w:b w:val="0"/>
              </w:rPr>
              <w:t>escribe</w:t>
            </w:r>
            <w:r w:rsidR="002031C0">
              <w:rPr>
                <w:rFonts w:asciiTheme="minorHAnsi" w:hAnsiTheme="minorHAnsi"/>
                <w:b w:val="0"/>
              </w:rPr>
              <w:t>.</w:t>
            </w:r>
            <w:r w:rsidRPr="00A21DA9">
              <w:rPr>
                <w:rFonts w:asciiTheme="minorHAnsi" w:hAnsiTheme="minorHAnsi"/>
                <w:b w:val="0"/>
              </w:rPr>
              <w:t>)</w:t>
            </w:r>
          </w:p>
          <w:p w14:paraId="091C250D" w14:textId="77777777" w:rsidR="00FD5551" w:rsidRPr="00A21DA9" w:rsidRDefault="00FD5551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C61ACC" w14:textId="77777777" w:rsidR="00544367" w:rsidRPr="00A21DA9" w:rsidRDefault="005443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FECAFE" w14:textId="77777777" w:rsidR="00544367" w:rsidRPr="00A21DA9" w:rsidRDefault="00544367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C2566" w:rsidRPr="00A21DA9" w14:paraId="3667C3A4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615E13" w14:textId="28E77355" w:rsidR="005C2566" w:rsidRPr="00A21DA9" w:rsidRDefault="002031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p</w:t>
            </w:r>
            <w:r w:rsidR="005C2566" w:rsidRPr="00A21DA9">
              <w:rPr>
                <w:rFonts w:asciiTheme="minorHAnsi" w:hAnsiTheme="minorHAnsi"/>
                <w:b w:val="0"/>
              </w:rPr>
              <w:t>ercent</w:t>
            </w:r>
            <w:r>
              <w:rPr>
                <w:rFonts w:asciiTheme="minorHAnsi" w:hAnsiTheme="minorHAnsi"/>
                <w:b w:val="0"/>
              </w:rPr>
              <w:t>age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of health facilit</w:t>
            </w:r>
            <w:r w:rsidR="00212AC6" w:rsidRPr="00A21DA9">
              <w:rPr>
                <w:rFonts w:asciiTheme="minorHAnsi" w:hAnsiTheme="minorHAnsi"/>
                <w:b w:val="0"/>
              </w:rPr>
              <w:t>ies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were </w:t>
            </w:r>
            <w:r w:rsidR="00212AC6" w:rsidRPr="00A21DA9">
              <w:rPr>
                <w:rFonts w:asciiTheme="minorHAnsi" w:hAnsiTheme="minorHAnsi"/>
                <w:b w:val="0"/>
              </w:rPr>
              <w:t>damaged or destroyed</w:t>
            </w:r>
            <w:r>
              <w:rPr>
                <w:rFonts w:asciiTheme="minorHAnsi" w:hAnsiTheme="minorHAnsi"/>
                <w:b w:val="0"/>
              </w:rPr>
              <w:t xml:space="preserve"> in the crisis? (Disaggregate </w:t>
            </w:r>
            <w:r w:rsidR="00212AC6" w:rsidRPr="00A21DA9">
              <w:rPr>
                <w:rFonts w:asciiTheme="minorHAnsi" w:hAnsiTheme="minorHAnsi"/>
                <w:b w:val="0"/>
              </w:rPr>
              <w:t>by type – referral, PHC, etc</w:t>
            </w:r>
            <w:r>
              <w:rPr>
                <w:rFonts w:asciiTheme="minorHAnsi" w:hAnsiTheme="minorHAnsi"/>
                <w:b w:val="0"/>
              </w:rPr>
              <w:t>.</w:t>
            </w:r>
            <w:r w:rsidR="00212AC6" w:rsidRPr="00A21DA9">
              <w:rPr>
                <w:rFonts w:asciiTheme="minorHAnsi" w:hAnsiTheme="minorHAnsi"/>
                <w:b w:val="0"/>
              </w:rPr>
              <w:t>)</w:t>
            </w:r>
          </w:p>
          <w:p w14:paraId="30839155" w14:textId="77777777" w:rsidR="00FD5551" w:rsidRPr="00A21DA9" w:rsidRDefault="00FD5551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6B260C" w14:textId="77777777" w:rsidR="005C2566" w:rsidRPr="00A21DA9" w:rsidRDefault="005C2566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9F6EBB" w14:textId="77777777" w:rsidR="005C2566" w:rsidRPr="00A21DA9" w:rsidRDefault="005C2566" w:rsidP="00A74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2566" w:rsidRPr="00A21DA9" w14:paraId="39D0E80D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7C9522" w14:textId="1BCFBFE3" w:rsidR="005C2566" w:rsidRPr="00A21DA9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p</w:t>
            </w:r>
            <w:r w:rsidR="005C2566" w:rsidRPr="00A21DA9">
              <w:rPr>
                <w:rFonts w:asciiTheme="minorHAnsi" w:hAnsiTheme="minorHAnsi"/>
                <w:b w:val="0"/>
              </w:rPr>
              <w:t>ercent</w:t>
            </w:r>
            <w:r>
              <w:rPr>
                <w:rFonts w:asciiTheme="minorHAnsi" w:hAnsiTheme="minorHAnsi"/>
                <w:b w:val="0"/>
              </w:rPr>
              <w:t>age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of referral hospitals </w:t>
            </w:r>
            <w:r>
              <w:rPr>
                <w:rFonts w:asciiTheme="minorHAnsi" w:hAnsiTheme="minorHAnsi"/>
                <w:b w:val="0"/>
              </w:rPr>
              <w:t>have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skilled medical staff</w:t>
            </w:r>
            <w:r>
              <w:rPr>
                <w:rFonts w:asciiTheme="minorHAnsi" w:hAnsiTheme="minorHAnsi"/>
                <w:b w:val="0"/>
              </w:rPr>
              <w:t xml:space="preserve"> available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for </w:t>
            </w:r>
            <w:r w:rsidR="005C2566" w:rsidRPr="00A21DA9">
              <w:rPr>
                <w:rFonts w:asciiTheme="minorHAnsi" w:hAnsiTheme="minorHAnsi"/>
                <w:b w:val="0"/>
              </w:rPr>
              <w:lastRenderedPageBreak/>
              <w:t xml:space="preserve">comprehensive </w:t>
            </w:r>
            <w:r w:rsidR="00212AC6" w:rsidRPr="00A21DA9">
              <w:rPr>
                <w:rFonts w:asciiTheme="minorHAnsi" w:hAnsiTheme="minorHAnsi"/>
                <w:b w:val="0"/>
              </w:rPr>
              <w:t>emergency obstetric care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5C2566" w:rsidRPr="00A21DA9">
              <w:rPr>
                <w:rFonts w:asciiTheme="minorHAnsi" w:hAnsiTheme="minorHAnsi"/>
                <w:b w:val="0"/>
              </w:rPr>
              <w:t>24 hours per day</w:t>
            </w:r>
            <w:r>
              <w:rPr>
                <w:rFonts w:asciiTheme="minorHAnsi" w:hAnsiTheme="minorHAnsi"/>
                <w:b w:val="0"/>
              </w:rPr>
              <w:t>,</w:t>
            </w:r>
            <w:r w:rsidR="005C2566" w:rsidRPr="00A21DA9">
              <w:rPr>
                <w:rFonts w:asciiTheme="minorHAnsi" w:hAnsiTheme="minorHAnsi"/>
                <w:b w:val="0"/>
              </w:rPr>
              <w:t xml:space="preserve"> 7 days per week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45C93DE6" w14:textId="773BCEE1" w:rsidR="00212AC6" w:rsidRPr="00A21DA9" w:rsidRDefault="00212AC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5879CB" w14:textId="77777777" w:rsidR="005C2566" w:rsidRPr="00A21DA9" w:rsidRDefault="005C2566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54765" w14:textId="77777777" w:rsidR="005C2566" w:rsidRPr="00A21DA9" w:rsidRDefault="005C2566" w:rsidP="00A74B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14:paraId="5F784119" w14:textId="77777777" w:rsidR="00E3321A" w:rsidRDefault="00E3321A">
      <w:pPr>
        <w:rPr>
          <w:b/>
          <w:sz w:val="24"/>
          <w:szCs w:val="24"/>
        </w:rPr>
      </w:pPr>
    </w:p>
    <w:p w14:paraId="57E82334" w14:textId="2C760EAC" w:rsidR="006C1FFB" w:rsidRPr="00260C2F" w:rsidRDefault="007E72B0">
      <w:pPr>
        <w:rPr>
          <w:b/>
          <w:sz w:val="24"/>
          <w:szCs w:val="24"/>
        </w:rPr>
      </w:pPr>
      <w:r w:rsidRPr="00260C2F">
        <w:rPr>
          <w:b/>
          <w:sz w:val="24"/>
          <w:szCs w:val="24"/>
        </w:rPr>
        <w:t>Health Indicators</w:t>
      </w:r>
    </w:p>
    <w:tbl>
      <w:tblPr>
        <w:tblStyle w:val="LightGrid-Accent2"/>
        <w:tblW w:w="9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90"/>
        <w:gridCol w:w="2700"/>
        <w:gridCol w:w="2610"/>
        <w:gridCol w:w="1890"/>
      </w:tblGrid>
      <w:tr w:rsidR="00260C2F" w:rsidRPr="00260C2F" w14:paraId="407D1614" w14:textId="77777777" w:rsidTr="00E33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7F9B5941" w14:textId="05AC40F7" w:rsidR="00B53553" w:rsidRPr="00260C2F" w:rsidRDefault="00733F40">
            <w:pPr>
              <w:spacing w:after="200"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3F40"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05BC0AE1" w14:textId="77777777" w:rsidR="00B53553" w:rsidRPr="00260C2F" w:rsidRDefault="00B637C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Country of Origin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19F9FB62" w14:textId="77777777" w:rsidR="00B53553" w:rsidRPr="00260C2F" w:rsidRDefault="00B637C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Host Country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14:paraId="262DA76F" w14:textId="77777777" w:rsidR="00B53553" w:rsidRPr="00260C2F" w:rsidRDefault="00B637C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Source(s)</w:t>
            </w:r>
          </w:p>
        </w:tc>
      </w:tr>
      <w:tr w:rsidR="00260C2F" w:rsidRPr="00260C2F" w14:paraId="5A34D821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07D215" w14:textId="77777777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m</w:t>
            </w:r>
            <w:r w:rsidR="004C7346" w:rsidRPr="00260C2F">
              <w:rPr>
                <w:rFonts w:asciiTheme="minorHAnsi" w:hAnsiTheme="minorHAnsi"/>
                <w:b w:val="0"/>
              </w:rPr>
              <w:t>aternal mortality ratio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19C4E56B" w14:textId="0E1CAD28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A1FFC8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DE6131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35DDC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747838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238B86CD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375AC" w14:textId="77777777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n</w:t>
            </w:r>
            <w:r w:rsidR="004C7346" w:rsidRPr="00260C2F">
              <w:rPr>
                <w:rFonts w:asciiTheme="minorHAnsi" w:hAnsiTheme="minorHAnsi"/>
                <w:b w:val="0"/>
              </w:rPr>
              <w:t>eonatal mortality rate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38545762" w14:textId="4F7FF5DC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A92BF0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0747CA" w14:textId="77777777" w:rsidR="00964C3B" w:rsidRPr="00260C2F" w:rsidRDefault="00964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59F3A9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E58E2A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35E5B1E0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56738C" w14:textId="77777777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t</w:t>
            </w:r>
            <w:r w:rsidR="004C7346" w:rsidRPr="00260C2F">
              <w:rPr>
                <w:rFonts w:asciiTheme="minorHAnsi" w:hAnsiTheme="minorHAnsi"/>
                <w:b w:val="0"/>
              </w:rPr>
              <w:t>otal fertility rate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3ABF1A06" w14:textId="6C058C56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5630D2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BBD8F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C3E58D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4A1A75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185E1872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E5A778" w14:textId="5D7F6BEF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age-</w:t>
            </w:r>
            <w:r w:rsidR="004C7346" w:rsidRPr="00260C2F">
              <w:rPr>
                <w:rFonts w:asciiTheme="minorHAnsi" w:hAnsiTheme="minorHAnsi"/>
                <w:b w:val="0"/>
              </w:rPr>
              <w:t>specific fertility rate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47E5C122" w14:textId="3E594DA8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2F06A6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1EEB38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327FCF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721F5549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5C8863" w14:textId="46984858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c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ontraceptive </w:t>
            </w:r>
            <w:r w:rsidR="004C7346" w:rsidRPr="00260C2F">
              <w:rPr>
                <w:rFonts w:asciiTheme="minorHAnsi" w:hAnsiTheme="minorHAnsi"/>
                <w:b w:val="0"/>
              </w:rPr>
              <w:t>p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revalence and </w:t>
            </w:r>
            <w:r w:rsidR="004C7346" w:rsidRPr="00260C2F">
              <w:rPr>
                <w:rFonts w:asciiTheme="minorHAnsi" w:hAnsiTheme="minorHAnsi"/>
                <w:b w:val="0"/>
              </w:rPr>
              <w:t>p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rimary </w:t>
            </w:r>
            <w:r w:rsidR="004C7346" w:rsidRPr="00260C2F">
              <w:rPr>
                <w:rFonts w:asciiTheme="minorHAnsi" w:hAnsiTheme="minorHAnsi"/>
                <w:b w:val="0"/>
              </w:rPr>
              <w:t>m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ethods of </w:t>
            </w:r>
            <w:r w:rsidR="004C7346" w:rsidRPr="00260C2F">
              <w:rPr>
                <w:rFonts w:asciiTheme="minorHAnsi" w:hAnsiTheme="minorHAnsi"/>
                <w:b w:val="0"/>
              </w:rPr>
              <w:t>c</w:t>
            </w:r>
            <w:r w:rsidR="00B637C0" w:rsidRPr="00260C2F">
              <w:rPr>
                <w:rFonts w:asciiTheme="minorHAnsi" w:hAnsiTheme="minorHAnsi"/>
                <w:b w:val="0"/>
              </w:rPr>
              <w:t>ontraception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6CDC84A2" w14:textId="0832854C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D93608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FAC26C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018A31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3C0A93DA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C84E5C" w14:textId="0B37C280" w:rsidR="006A2AFB" w:rsidRPr="00260C2F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unmet need for family planning?</w:t>
            </w:r>
          </w:p>
          <w:p w14:paraId="3717C968" w14:textId="53B3A748" w:rsidR="004C7346" w:rsidRPr="00260C2F" w:rsidRDefault="004C734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96663C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DCE243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115B5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62579808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72E2C9" w14:textId="48B1E5AE" w:rsidR="006A2AFB" w:rsidRPr="00260C2F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p</w:t>
            </w:r>
            <w:r w:rsidR="004C7346" w:rsidRPr="00260C2F">
              <w:rPr>
                <w:rFonts w:asciiTheme="minorHAnsi" w:hAnsiTheme="minorHAnsi"/>
                <w:b w:val="0"/>
              </w:rPr>
              <w:t>ercent of b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irths </w:t>
            </w:r>
            <w:r>
              <w:rPr>
                <w:rFonts w:asciiTheme="minorHAnsi" w:hAnsiTheme="minorHAnsi"/>
                <w:b w:val="0"/>
              </w:rPr>
              <w:t xml:space="preserve">are </w:t>
            </w:r>
            <w:r w:rsidR="004C7346" w:rsidRPr="00260C2F">
              <w:rPr>
                <w:rFonts w:asciiTheme="minorHAnsi" w:hAnsiTheme="minorHAnsi"/>
                <w:b w:val="0"/>
              </w:rPr>
              <w:t>a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ttended by </w:t>
            </w:r>
            <w:r w:rsidR="004C7346" w:rsidRPr="00260C2F">
              <w:rPr>
                <w:rFonts w:asciiTheme="minorHAnsi" w:hAnsiTheme="minorHAnsi"/>
                <w:b w:val="0"/>
              </w:rPr>
              <w:t>t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rained </w:t>
            </w:r>
            <w:r w:rsidR="004C7346" w:rsidRPr="00260C2F">
              <w:rPr>
                <w:rFonts w:asciiTheme="minorHAnsi" w:hAnsiTheme="minorHAnsi"/>
                <w:b w:val="0"/>
              </w:rPr>
              <w:t>p</w:t>
            </w:r>
            <w:r w:rsidR="00B637C0" w:rsidRPr="00260C2F">
              <w:rPr>
                <w:rFonts w:asciiTheme="minorHAnsi" w:hAnsiTheme="minorHAnsi"/>
                <w:b w:val="0"/>
              </w:rPr>
              <w:t>ersonnel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7CD6D687" w14:textId="1D1B1739" w:rsidR="004C7346" w:rsidRPr="00260C2F" w:rsidRDefault="004C734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F0EC0F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9CCE65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A6D573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1566C537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9ADB44" w14:textId="7ADA7C8B" w:rsidR="006A2AFB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a</w:t>
            </w:r>
            <w:r w:rsidR="004C7346" w:rsidRPr="00260C2F">
              <w:rPr>
                <w:rFonts w:asciiTheme="minorHAnsi" w:hAnsiTheme="minorHAnsi"/>
                <w:b w:val="0"/>
              </w:rPr>
              <w:t>dult HIV prevalence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55706377" w14:textId="0363D2CE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A4B009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0022102" w14:textId="77777777" w:rsidR="00964C3B" w:rsidRPr="00260C2F" w:rsidRDefault="00964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B93E78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9E3513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6150D59F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08667D" w14:textId="6B89CB5F" w:rsidR="006A2AFB" w:rsidRDefault="00B86ADE" w:rsidP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How many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 </w:t>
            </w:r>
            <w:r w:rsidR="004C7346" w:rsidRPr="00260C2F">
              <w:rPr>
                <w:rFonts w:asciiTheme="minorHAnsi" w:hAnsiTheme="minorHAnsi"/>
                <w:b w:val="0"/>
              </w:rPr>
              <w:t>p</w:t>
            </w:r>
            <w:r>
              <w:rPr>
                <w:rFonts w:asciiTheme="minorHAnsi" w:hAnsiTheme="minorHAnsi"/>
                <w:b w:val="0"/>
              </w:rPr>
              <w:t>eople are on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 </w:t>
            </w:r>
            <w:r w:rsidR="004C7346" w:rsidRPr="00260C2F">
              <w:rPr>
                <w:rFonts w:asciiTheme="minorHAnsi" w:hAnsiTheme="minorHAnsi"/>
                <w:b w:val="0"/>
              </w:rPr>
              <w:t>ARVs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22A88202" w14:textId="000AF93E" w:rsidR="00B86ADE" w:rsidRPr="00260C2F" w:rsidRDefault="00B86ADE" w:rsidP="00B86ADE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054F4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17E064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084EAC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BED728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2B0625F8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9791FB" w14:textId="6E7D157C" w:rsidR="006A2AFB" w:rsidRPr="00260C2F" w:rsidRDefault="00B86ADE" w:rsidP="006213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What is the </w:t>
            </w:r>
            <w:r w:rsidR="00FA64E4">
              <w:rPr>
                <w:rFonts w:asciiTheme="minorHAnsi" w:hAnsiTheme="minorHAnsi"/>
                <w:b w:val="0"/>
              </w:rPr>
              <w:t>reported number of sexual violence cases</w:t>
            </w:r>
            <w:r>
              <w:rPr>
                <w:rFonts w:asciiTheme="minorHAnsi" w:hAnsiTheme="minorHAnsi"/>
                <w:b w:val="0"/>
              </w:rPr>
              <w:t>?</w:t>
            </w:r>
          </w:p>
          <w:p w14:paraId="75202886" w14:textId="1F280428" w:rsidR="004C7346" w:rsidRPr="00260C2F" w:rsidRDefault="004C734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BF8EDE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D8D3F5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3AD7" w14:textId="77777777" w:rsidR="00B53553" w:rsidRPr="00260C2F" w:rsidRDefault="00B53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0A29CC2A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C9A3A4" w14:textId="2631261A" w:rsidR="006A2AFB" w:rsidRPr="00260C2F" w:rsidRDefault="00B86A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is the structure and status of the M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inistry of Health </w:t>
            </w:r>
            <w:r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</w:rPr>
              <w:t>MoH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)? (Is it </w:t>
            </w:r>
            <w:r w:rsidR="00B637C0" w:rsidRPr="00260C2F">
              <w:rPr>
                <w:rFonts w:asciiTheme="minorHAnsi" w:hAnsiTheme="minorHAnsi"/>
                <w:b w:val="0"/>
              </w:rPr>
              <w:t>functional during this crisis?)</w:t>
            </w:r>
          </w:p>
          <w:p w14:paraId="25EB6919" w14:textId="62BBC536" w:rsidR="004C7346" w:rsidRPr="00260C2F" w:rsidRDefault="004C734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2B9AEE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E374CD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4BC3C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B60285" w14:textId="77777777" w:rsidR="00964C3B" w:rsidRPr="00260C2F" w:rsidRDefault="0096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8B6F0C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300B2E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260C2F" w14:paraId="44E86E3F" w14:textId="77777777" w:rsidTr="00E3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9E2A4D" w14:textId="4979940E" w:rsidR="006A2AFB" w:rsidRPr="00260C2F" w:rsidRDefault="004C734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 xml:space="preserve">Is there a 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department of </w:t>
            </w:r>
            <w:r w:rsidRPr="00260C2F">
              <w:rPr>
                <w:rFonts w:asciiTheme="minorHAnsi" w:hAnsiTheme="minorHAnsi"/>
                <w:b w:val="0"/>
              </w:rPr>
              <w:t>r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eproductive </w:t>
            </w:r>
            <w:r w:rsidRPr="00260C2F">
              <w:rPr>
                <w:rFonts w:asciiTheme="minorHAnsi" w:hAnsiTheme="minorHAnsi"/>
                <w:b w:val="0"/>
              </w:rPr>
              <w:t>h</w:t>
            </w:r>
            <w:r w:rsidR="00B637C0" w:rsidRPr="00260C2F">
              <w:rPr>
                <w:rFonts w:asciiTheme="minorHAnsi" w:hAnsiTheme="minorHAnsi"/>
                <w:b w:val="0"/>
              </w:rPr>
              <w:t>ealth</w:t>
            </w:r>
            <w:r w:rsidRPr="00260C2F">
              <w:rPr>
                <w:rFonts w:asciiTheme="minorHAnsi" w:hAnsiTheme="minorHAnsi"/>
                <w:b w:val="0"/>
              </w:rPr>
              <w:t xml:space="preserve"> within the </w:t>
            </w:r>
            <w:proofErr w:type="spellStart"/>
            <w:r w:rsidRPr="00260C2F">
              <w:rPr>
                <w:rFonts w:asciiTheme="minorHAnsi" w:hAnsiTheme="minorHAnsi"/>
                <w:b w:val="0"/>
              </w:rPr>
              <w:t>MoH</w:t>
            </w:r>
            <w:proofErr w:type="spellEnd"/>
            <w:r w:rsidR="00B637C0" w:rsidRPr="00260C2F">
              <w:rPr>
                <w:rFonts w:asciiTheme="minorHAnsi" w:hAnsiTheme="minorHAnsi"/>
                <w:b w:val="0"/>
              </w:rPr>
              <w:t>?</w:t>
            </w:r>
          </w:p>
          <w:p w14:paraId="008A22D4" w14:textId="29134145" w:rsidR="004C7346" w:rsidRPr="00260C2F" w:rsidRDefault="004C7346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66E200" w14:textId="77777777" w:rsidR="00F83AA7" w:rsidRPr="00260C2F" w:rsidRDefault="00F83AA7" w:rsidP="00F8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F902AD" w14:textId="77777777" w:rsidR="00F83AA7" w:rsidRPr="00260C2F" w:rsidRDefault="00F83AA7" w:rsidP="00F8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E882A2" w14:textId="77777777" w:rsidR="00F83AA7" w:rsidRPr="00260C2F" w:rsidRDefault="00F83AA7" w:rsidP="00F8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260C2F" w14:paraId="56509BD8" w14:textId="77777777" w:rsidTr="00E3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3442C8" w14:textId="74046270" w:rsidR="00964C3B" w:rsidRDefault="00B86ADE" w:rsidP="00260C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p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ercent of </w:t>
            </w:r>
            <w:r>
              <w:rPr>
                <w:rFonts w:asciiTheme="minorHAnsi" w:hAnsiTheme="minorHAnsi"/>
                <w:b w:val="0"/>
              </w:rPr>
              <w:t xml:space="preserve">the </w:t>
            </w:r>
            <w:r w:rsidR="004C7346" w:rsidRPr="00260C2F">
              <w:rPr>
                <w:rFonts w:asciiTheme="minorHAnsi" w:hAnsiTheme="minorHAnsi"/>
                <w:b w:val="0"/>
              </w:rPr>
              <w:t>annual h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ealth </w:t>
            </w:r>
            <w:r w:rsidR="004C7346" w:rsidRPr="00260C2F">
              <w:rPr>
                <w:rFonts w:asciiTheme="minorHAnsi" w:hAnsiTheme="minorHAnsi"/>
                <w:b w:val="0"/>
              </w:rPr>
              <w:t>b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udget </w:t>
            </w:r>
            <w:r>
              <w:rPr>
                <w:rFonts w:asciiTheme="minorHAnsi" w:hAnsiTheme="minorHAnsi"/>
                <w:b w:val="0"/>
              </w:rPr>
              <w:t xml:space="preserve">is </w:t>
            </w:r>
            <w:r w:rsidR="004C7346" w:rsidRPr="00260C2F">
              <w:rPr>
                <w:rFonts w:asciiTheme="minorHAnsi" w:hAnsiTheme="minorHAnsi"/>
                <w:b w:val="0"/>
              </w:rPr>
              <w:t>d</w:t>
            </w:r>
            <w:r w:rsidR="00B637C0" w:rsidRPr="00260C2F">
              <w:rPr>
                <w:rFonts w:asciiTheme="minorHAnsi" w:hAnsiTheme="minorHAnsi"/>
                <w:b w:val="0"/>
              </w:rPr>
              <w:t>edicated to RH</w:t>
            </w:r>
            <w:r>
              <w:rPr>
                <w:rFonts w:asciiTheme="minorHAnsi" w:hAnsiTheme="minorHAnsi"/>
                <w:b w:val="0"/>
              </w:rPr>
              <w:t>?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 </w:t>
            </w:r>
          </w:p>
          <w:p w14:paraId="08116450" w14:textId="6BAD6875" w:rsidR="00260C2F" w:rsidRPr="00260C2F" w:rsidRDefault="00260C2F" w:rsidP="00260C2F">
            <w:pPr>
              <w:pStyle w:val="ListParagraph"/>
              <w:ind w:left="360"/>
              <w:rPr>
                <w:rFonts w:asciiTheme="minorHAnsi" w:hAnsiTheme="minorHAnsi"/>
                <w:b w:val="0"/>
              </w:rPr>
            </w:pP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420DFB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1F2382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A21D73" w14:textId="77777777" w:rsidR="00B53553" w:rsidRPr="00260C2F" w:rsidRDefault="00B53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415E64" w14:textId="77777777" w:rsidR="00B86ADE" w:rsidRDefault="00B86ADE">
      <w:pPr>
        <w:rPr>
          <w:b/>
          <w:sz w:val="24"/>
          <w:szCs w:val="24"/>
        </w:rPr>
      </w:pPr>
    </w:p>
    <w:p w14:paraId="535B4C12" w14:textId="56AFB80A" w:rsidR="00260C2F" w:rsidRDefault="00260C2F">
      <w:pPr>
        <w:rPr>
          <w:b/>
          <w:sz w:val="24"/>
          <w:szCs w:val="24"/>
        </w:rPr>
      </w:pPr>
      <w:r w:rsidRPr="00260C2F">
        <w:rPr>
          <w:b/>
          <w:sz w:val="24"/>
          <w:szCs w:val="24"/>
        </w:rPr>
        <w:t>Disaster Risk Reduction</w:t>
      </w:r>
    </w:p>
    <w:tbl>
      <w:tblPr>
        <w:tblStyle w:val="LightGrid-Accent2"/>
        <w:tblW w:w="5396" w:type="pct"/>
        <w:tblInd w:w="-10" w:type="dxa"/>
        <w:tblLook w:val="04A0" w:firstRow="1" w:lastRow="0" w:firstColumn="1" w:lastColumn="0" w:noHBand="0" w:noVBand="1"/>
      </w:tblPr>
      <w:tblGrid>
        <w:gridCol w:w="3330"/>
        <w:gridCol w:w="3871"/>
        <w:gridCol w:w="2879"/>
      </w:tblGrid>
      <w:tr w:rsidR="0046087D" w:rsidRPr="0046087D" w14:paraId="316A4B4C" w14:textId="77777777" w:rsidTr="0046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3E8E4E87" w14:textId="3EF46518" w:rsidR="0046087D" w:rsidRPr="0046087D" w:rsidRDefault="00733F40" w:rsidP="00C7048A">
            <w:pPr>
              <w:rPr>
                <w:rFonts w:ascii="Calibri" w:hAnsi="Calibri"/>
                <w:sz w:val="24"/>
                <w:szCs w:val="24"/>
              </w:rPr>
            </w:pPr>
            <w:r w:rsidRPr="00733F40"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746777EB" w14:textId="77777777" w:rsidR="0046087D" w:rsidRPr="0046087D" w:rsidRDefault="0046087D" w:rsidP="00C7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6087D">
              <w:rPr>
                <w:rFonts w:ascii="Calibri" w:hAnsi="Calibri"/>
                <w:sz w:val="24"/>
                <w:szCs w:val="24"/>
              </w:rPr>
              <w:t>Host Country</w:t>
            </w: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40705B45" w14:textId="77777777" w:rsidR="0046087D" w:rsidRPr="0046087D" w:rsidRDefault="0046087D" w:rsidP="00C7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6087D">
              <w:rPr>
                <w:rFonts w:ascii="Calibri" w:hAnsi="Calibri"/>
                <w:sz w:val="24"/>
                <w:szCs w:val="24"/>
              </w:rPr>
              <w:t>Source(s)</w:t>
            </w:r>
          </w:p>
        </w:tc>
      </w:tr>
      <w:tr w:rsidR="0046087D" w:rsidRPr="0046087D" w14:paraId="59189765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0D636F" w14:textId="77777777" w:rsidR="0046087D" w:rsidRPr="0046087D" w:rsidRDefault="0046087D" w:rsidP="00C7048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>Is there a Disaster Risk Management Agency (DRMA) in the host country?</w:t>
            </w:r>
          </w:p>
          <w:p w14:paraId="7AF9DD60" w14:textId="0A255157" w:rsidR="0046087D" w:rsidRPr="0046087D" w:rsidRDefault="0046087D" w:rsidP="00C7048A">
            <w:pPr>
              <w:pStyle w:val="ListParagraph"/>
              <w:tabs>
                <w:tab w:val="left" w:pos="0"/>
              </w:tabs>
              <w:spacing w:after="58"/>
              <w:ind w:left="360"/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A4BC27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D32AA9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0EA0AFC9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72DD2E" w14:textId="77777777" w:rsidR="0046087D" w:rsidRPr="0046087D" w:rsidRDefault="0046087D" w:rsidP="00C7048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>Is a national and subnational health emergency and disaster risk management (HERM) policy in place?</w:t>
            </w:r>
          </w:p>
          <w:p w14:paraId="0858738E" w14:textId="3CDAA82F" w:rsidR="0046087D" w:rsidRPr="0046087D" w:rsidRDefault="0046087D" w:rsidP="00C7048A">
            <w:pPr>
              <w:pStyle w:val="ListParagraph"/>
              <w:tabs>
                <w:tab w:val="left" w:pos="0"/>
              </w:tabs>
              <w:spacing w:after="58"/>
              <w:ind w:left="360"/>
              <w:rPr>
                <w:rFonts w:ascii="Calibri" w:hAnsi="Calibri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55C74F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CBE86F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3E2FECC6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E53179" w14:textId="276E8A2E" w:rsidR="0046087D" w:rsidRPr="00C7048A" w:rsidRDefault="00C7048A" w:rsidP="0021152F">
            <w:pPr>
              <w:tabs>
                <w:tab w:val="left" w:pos="341"/>
              </w:tabs>
              <w:spacing w:after="58"/>
              <w:ind w:left="341" w:hanging="341"/>
              <w:rPr>
                <w:rFonts w:asciiTheme="minorHAnsi" w:hAnsiTheme="minorHAnsi"/>
                <w:b w:val="0"/>
              </w:rPr>
            </w:pPr>
            <w:r w:rsidRPr="00C7048A">
              <w:rPr>
                <w:rFonts w:asciiTheme="minorHAnsi" w:hAnsiTheme="minorHAnsi"/>
                <w:b w:val="0"/>
              </w:rPr>
              <w:t xml:space="preserve">36. </w:t>
            </w:r>
            <w:r w:rsidR="0046087D" w:rsidRPr="00C7048A">
              <w:rPr>
                <w:rFonts w:asciiTheme="minorHAnsi" w:hAnsiTheme="minorHAnsi"/>
                <w:b w:val="0"/>
              </w:rPr>
              <w:t>Note the extent to which the national and sub-national HERM policy integrates the following RH functions:</w:t>
            </w:r>
          </w:p>
          <w:p w14:paraId="67A79F95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 Protection measures at health facilities</w:t>
            </w:r>
          </w:p>
          <w:p w14:paraId="24A212EA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78BC512E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36.2 Clinical care for survivors of sexual violence</w:t>
            </w:r>
          </w:p>
          <w:p w14:paraId="6B833810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240A9C73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36.3 Community awareness</w:t>
            </w:r>
          </w:p>
          <w:p w14:paraId="4620AB23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lastRenderedPageBreak/>
              <w:t>mechanisms (IEC) about availability and benefits of care after rape</w:t>
            </w:r>
          </w:p>
          <w:p w14:paraId="6E5242DE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64DC20BA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36.4 Safe blood transfusion</w:t>
            </w:r>
          </w:p>
          <w:p w14:paraId="6BE076EE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1D3F6FDD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36.5 Standard precautions</w:t>
            </w:r>
          </w:p>
          <w:p w14:paraId="25B33E3D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6867728A" w14:textId="52F8ABA3" w:rsidR="0046087D" w:rsidRPr="0046087D" w:rsidRDefault="00B815D8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>36.6 Free c</w:t>
            </w:r>
            <w:r w:rsidR="0046087D" w:rsidRPr="0046087D">
              <w:rPr>
                <w:rFonts w:asciiTheme="minorHAnsi" w:hAnsiTheme="minorHAnsi" w:cs="Times New Roman"/>
                <w:b w:val="0"/>
              </w:rPr>
              <w:t>ondoms</w:t>
            </w:r>
          </w:p>
          <w:p w14:paraId="63A203CE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5978D059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36.7 Basic emergency obstetric care</w:t>
            </w:r>
          </w:p>
          <w:p w14:paraId="0ADDD05C" w14:textId="77777777" w:rsidR="0046087D" w:rsidRPr="0046087D" w:rsidRDefault="0046087D" w:rsidP="00C7048A">
            <w:pPr>
              <w:tabs>
                <w:tab w:val="left" w:pos="379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7A8F0DB8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36.8 Comprehensive emergency obstetric care</w:t>
            </w:r>
          </w:p>
          <w:p w14:paraId="5D0E43CD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074C0856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36.9 Newborn care service</w:t>
            </w:r>
          </w:p>
          <w:p w14:paraId="0AE87E32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143E0B6D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36.10 Emergency newborn care</w:t>
            </w:r>
          </w:p>
          <w:p w14:paraId="2B48FE1C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2A4943C7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36.11 24/7 referral system</w:t>
            </w:r>
          </w:p>
          <w:p w14:paraId="57B9E755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11EC9102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36.12 Community awareness (IEC) mechanisms about benefits/location of maternal and newborn services</w:t>
            </w:r>
          </w:p>
          <w:p w14:paraId="3B83A722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44AFA00A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36.13 Clean delivery kits</w:t>
            </w:r>
          </w:p>
          <w:p w14:paraId="209B6D8F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05C6DD32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36.14 Staff capacity assessed</w:t>
            </w:r>
          </w:p>
          <w:p w14:paraId="39207D43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and trainings planned</w:t>
            </w:r>
          </w:p>
          <w:p w14:paraId="2E7252BA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72DC65CF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Mangal"/>
                <w:b w:val="0"/>
                <w:color w:val="000000"/>
              </w:rPr>
            </w:pPr>
            <w:r w:rsidRPr="0046087D">
              <w:rPr>
                <w:rFonts w:asciiTheme="minorHAnsi" w:hAnsiTheme="minorHAnsi" w:cs="Mangal"/>
                <w:b w:val="0"/>
                <w:color w:val="000000"/>
              </w:rPr>
              <w:t>36.15 Background data collected</w:t>
            </w:r>
          </w:p>
          <w:p w14:paraId="0C3AB7E7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Mangal"/>
                <w:b w:val="0"/>
                <w:bCs w:val="0"/>
                <w:color w:val="000000"/>
              </w:rPr>
            </w:pPr>
          </w:p>
          <w:p w14:paraId="43ADDC94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Mangal"/>
                <w:b w:val="0"/>
              </w:rPr>
            </w:pPr>
            <w:r w:rsidRPr="0046087D">
              <w:rPr>
                <w:rFonts w:asciiTheme="minorHAnsi" w:hAnsiTheme="minorHAnsi" w:cs="Mangal"/>
                <w:b w:val="0"/>
              </w:rPr>
              <w:t>36.16 Sites identified for future delivery of services</w:t>
            </w:r>
          </w:p>
          <w:p w14:paraId="7FF3F46D" w14:textId="77777777" w:rsidR="0046087D" w:rsidRPr="0046087D" w:rsidRDefault="0046087D" w:rsidP="00C7048A">
            <w:pPr>
              <w:tabs>
                <w:tab w:val="left" w:pos="394"/>
              </w:tabs>
              <w:ind w:left="379"/>
              <w:rPr>
                <w:rFonts w:asciiTheme="minorHAnsi" w:hAnsiTheme="minorHAnsi" w:cs="Mangal"/>
                <w:b w:val="0"/>
              </w:rPr>
            </w:pPr>
          </w:p>
          <w:p w14:paraId="4CF4F18F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 w:cs="Mangal"/>
                <w:b w:val="0"/>
                <w:bCs w:val="0"/>
                <w:color w:val="000000"/>
              </w:rPr>
            </w:pPr>
            <w:r w:rsidRPr="0046087D">
              <w:rPr>
                <w:rFonts w:asciiTheme="minorHAnsi" w:hAnsiTheme="minorHAnsi" w:cs="Mangal"/>
                <w:b w:val="0"/>
              </w:rPr>
              <w:t xml:space="preserve">36.17 </w:t>
            </w:r>
            <w:r w:rsidRPr="0046087D">
              <w:rPr>
                <w:rFonts w:asciiTheme="minorHAnsi" w:hAnsiTheme="minorHAnsi" w:cs="Mangal"/>
                <w:b w:val="0"/>
                <w:color w:val="000000"/>
              </w:rPr>
              <w:t>RH equipment and supplies procured</w:t>
            </w:r>
          </w:p>
          <w:p w14:paraId="6BE3CD71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 w:cs="Mangal"/>
                <w:b w:val="0"/>
                <w:bCs w:val="0"/>
                <w:color w:val="000000"/>
              </w:rPr>
            </w:pPr>
          </w:p>
          <w:p w14:paraId="1D4D67BB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 w:cs="Mangal"/>
                <w:b w:val="0"/>
                <w:color w:val="000000"/>
              </w:rPr>
              <w:t xml:space="preserve">36.18 </w:t>
            </w:r>
            <w:r w:rsidRPr="0046087D">
              <w:rPr>
                <w:rFonts w:asciiTheme="minorHAnsi" w:hAnsiTheme="minorHAnsi"/>
                <w:b w:val="0"/>
              </w:rPr>
              <w:t>Contraceptives to meet demand</w:t>
            </w:r>
          </w:p>
          <w:p w14:paraId="3D913831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/>
                <w:b w:val="0"/>
              </w:rPr>
            </w:pPr>
          </w:p>
          <w:p w14:paraId="07257FAE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lastRenderedPageBreak/>
              <w:t>36.19 Emergency contraception</w:t>
            </w:r>
          </w:p>
          <w:p w14:paraId="449FDB73" w14:textId="77777777" w:rsidR="0046087D" w:rsidRPr="0046087D" w:rsidRDefault="0046087D" w:rsidP="00C7048A">
            <w:pPr>
              <w:tabs>
                <w:tab w:val="left" w:pos="229"/>
              </w:tabs>
              <w:ind w:left="379"/>
              <w:rPr>
                <w:rFonts w:asciiTheme="minorHAnsi" w:hAnsiTheme="minorHAnsi"/>
                <w:b w:val="0"/>
              </w:rPr>
            </w:pPr>
          </w:p>
          <w:p w14:paraId="43B2AF2E" w14:textId="77777777" w:rsidR="0046087D" w:rsidRPr="0046087D" w:rsidRDefault="0046087D" w:rsidP="00C7048A">
            <w:pPr>
              <w:pStyle w:val="ListParagraph"/>
              <w:numPr>
                <w:ilvl w:val="1"/>
                <w:numId w:val="16"/>
              </w:numPr>
              <w:tabs>
                <w:tab w:val="left" w:pos="229"/>
              </w:tabs>
              <w:ind w:left="979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t>Community awareness</w:t>
            </w:r>
          </w:p>
          <w:p w14:paraId="38F760D6" w14:textId="77777777" w:rsidR="0046087D" w:rsidRPr="0046087D" w:rsidRDefault="0046087D" w:rsidP="00C7048A">
            <w:pPr>
              <w:tabs>
                <w:tab w:val="left" w:pos="349"/>
              </w:tabs>
              <w:ind w:left="379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t>(IEC) about benefits &amp; location of family planning services</w:t>
            </w:r>
          </w:p>
          <w:p w14:paraId="054AC584" w14:textId="77777777" w:rsidR="0046087D" w:rsidRPr="0046087D" w:rsidRDefault="0046087D" w:rsidP="00C7048A">
            <w:pPr>
              <w:tabs>
                <w:tab w:val="left" w:pos="349"/>
              </w:tabs>
              <w:ind w:left="379"/>
              <w:rPr>
                <w:rFonts w:asciiTheme="minorHAnsi" w:hAnsiTheme="minorHAnsi"/>
                <w:b w:val="0"/>
              </w:rPr>
            </w:pPr>
          </w:p>
          <w:p w14:paraId="20880F47" w14:textId="77777777" w:rsidR="0046087D" w:rsidRPr="0046087D" w:rsidRDefault="0046087D" w:rsidP="00C7048A">
            <w:pPr>
              <w:tabs>
                <w:tab w:val="left" w:pos="349"/>
              </w:tabs>
              <w:ind w:left="379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t>36.21 ARVs for continuing users including PMTCT</w:t>
            </w:r>
          </w:p>
          <w:p w14:paraId="1EBEE4B9" w14:textId="77777777" w:rsidR="0046087D" w:rsidRPr="0046087D" w:rsidRDefault="0046087D" w:rsidP="00C7048A">
            <w:pPr>
              <w:tabs>
                <w:tab w:val="left" w:pos="349"/>
              </w:tabs>
              <w:ind w:left="379"/>
              <w:rPr>
                <w:rFonts w:asciiTheme="minorHAnsi" w:hAnsiTheme="minorHAnsi"/>
                <w:b w:val="0"/>
              </w:rPr>
            </w:pPr>
          </w:p>
          <w:p w14:paraId="1C593D17" w14:textId="77777777" w:rsidR="0046087D" w:rsidRPr="0046087D" w:rsidRDefault="0046087D" w:rsidP="00B86ADE">
            <w:pPr>
              <w:pStyle w:val="ListParagraph"/>
              <w:numPr>
                <w:ilvl w:val="1"/>
                <w:numId w:val="18"/>
              </w:numPr>
              <w:tabs>
                <w:tab w:val="left" w:pos="251"/>
                <w:tab w:val="left" w:pos="971"/>
              </w:tabs>
              <w:ind w:left="422" w:hanging="43"/>
              <w:rPr>
                <w:rFonts w:asciiTheme="minorHAnsi" w:hAnsiTheme="minorHAnsi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t>Syndromic       management of STIs</w:t>
            </w:r>
          </w:p>
          <w:p w14:paraId="26895175" w14:textId="77777777" w:rsidR="0046087D" w:rsidRPr="0046087D" w:rsidRDefault="0046087D" w:rsidP="00C7048A">
            <w:pPr>
              <w:pStyle w:val="ListParagraph"/>
              <w:ind w:left="422"/>
              <w:rPr>
                <w:rFonts w:asciiTheme="minorHAnsi" w:hAnsiTheme="minorHAnsi"/>
                <w:b w:val="0"/>
              </w:rPr>
            </w:pPr>
          </w:p>
          <w:p w14:paraId="7D06AE85" w14:textId="77777777" w:rsidR="0046087D" w:rsidRPr="0046087D" w:rsidRDefault="0046087D" w:rsidP="00C7048A">
            <w:pPr>
              <w:pStyle w:val="ListParagraph"/>
              <w:numPr>
                <w:ilvl w:val="1"/>
                <w:numId w:val="18"/>
              </w:numPr>
              <w:tabs>
                <w:tab w:val="left" w:pos="214"/>
              </w:tabs>
              <w:ind w:left="9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Menstrual</w:t>
            </w:r>
          </w:p>
          <w:p w14:paraId="04622D4A" w14:textId="77777777" w:rsidR="0046087D" w:rsidRPr="0046087D" w:rsidRDefault="0046087D" w:rsidP="00C7048A">
            <w:pPr>
              <w:pStyle w:val="ListParagraph"/>
              <w:tabs>
                <w:tab w:val="left" w:pos="214"/>
              </w:tabs>
              <w:ind w:left="3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 w:cs="Times New Roman"/>
                <w:b w:val="0"/>
              </w:rPr>
              <w:t>hygiene supplies</w:t>
            </w:r>
          </w:p>
          <w:p w14:paraId="457024DB" w14:textId="77777777" w:rsidR="0046087D" w:rsidRPr="0046087D" w:rsidRDefault="0046087D" w:rsidP="00C7048A">
            <w:pPr>
              <w:tabs>
                <w:tab w:val="left" w:pos="214"/>
              </w:tabs>
              <w:ind w:left="379"/>
              <w:rPr>
                <w:rFonts w:asciiTheme="minorHAnsi" w:hAnsiTheme="minorHAnsi" w:cs="Times New Roman"/>
                <w:b w:val="0"/>
              </w:rPr>
            </w:pPr>
          </w:p>
          <w:p w14:paraId="7A42CF81" w14:textId="77777777" w:rsidR="0046087D" w:rsidRPr="0046087D" w:rsidRDefault="0046087D" w:rsidP="00C7048A">
            <w:pPr>
              <w:pStyle w:val="ListParagraph"/>
              <w:numPr>
                <w:ilvl w:val="1"/>
                <w:numId w:val="18"/>
              </w:numPr>
              <w:tabs>
                <w:tab w:val="left" w:pos="214"/>
              </w:tabs>
              <w:ind w:left="979"/>
              <w:rPr>
                <w:rFonts w:asciiTheme="minorHAnsi" w:hAnsiTheme="minorHAnsi" w:cs="Times New Roman"/>
                <w:b w:val="0"/>
              </w:rPr>
            </w:pPr>
            <w:r w:rsidRPr="0046087D">
              <w:rPr>
                <w:rFonts w:asciiTheme="minorHAnsi" w:hAnsiTheme="minorHAnsi"/>
                <w:b w:val="0"/>
              </w:rPr>
              <w:t>Other (specify)</w:t>
            </w:r>
          </w:p>
          <w:p w14:paraId="6157C43F" w14:textId="77777777" w:rsidR="0046087D" w:rsidRPr="0046087D" w:rsidRDefault="0046087D" w:rsidP="00C7048A">
            <w:pPr>
              <w:tabs>
                <w:tab w:val="left" w:pos="214"/>
              </w:tabs>
              <w:rPr>
                <w:rFonts w:ascii="Calibri" w:hAnsi="Calibri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109E58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9780AB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52535F80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BF9F35" w14:textId="5DCC3148" w:rsidR="0046087D" w:rsidRPr="00451FFA" w:rsidRDefault="00451FFA" w:rsidP="00451FFA">
            <w:pPr>
              <w:pStyle w:val="ListParagraph"/>
              <w:numPr>
                <w:ilvl w:val="0"/>
                <w:numId w:val="18"/>
              </w:numPr>
              <w:tabs>
                <w:tab w:val="left" w:pos="341"/>
              </w:tabs>
              <w:ind w:left="71" w:hanging="7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t>H</w:t>
            </w:r>
            <w:r w:rsidRPr="00451FFA">
              <w:rPr>
                <w:rFonts w:ascii="Calibri" w:hAnsi="Calibri"/>
                <w:b w:val="0"/>
              </w:rPr>
              <w:t xml:space="preserve">ow many </w:t>
            </w:r>
            <w:r w:rsidR="0046087D" w:rsidRPr="00451FFA">
              <w:rPr>
                <w:rFonts w:ascii="Calibri" w:hAnsi="Calibri"/>
                <w:b w:val="0"/>
              </w:rPr>
              <w:t xml:space="preserve">local risk assessments </w:t>
            </w:r>
            <w:r w:rsidRPr="00451FFA">
              <w:rPr>
                <w:rFonts w:ascii="Calibri" w:hAnsi="Calibri"/>
                <w:b w:val="0"/>
              </w:rPr>
              <w:t xml:space="preserve">have been </w:t>
            </w:r>
            <w:r w:rsidR="0046087D" w:rsidRPr="00451FFA">
              <w:rPr>
                <w:rFonts w:ascii="Calibri" w:hAnsi="Calibri"/>
                <w:b w:val="0"/>
              </w:rPr>
              <w:t>conducted in last five years</w:t>
            </w:r>
            <w:r>
              <w:rPr>
                <w:rFonts w:ascii="Calibri" w:hAnsi="Calibri"/>
                <w:b w:val="0"/>
              </w:rPr>
              <w:t>? List years.</w:t>
            </w:r>
          </w:p>
          <w:p w14:paraId="4F9B3ACD" w14:textId="423EF8D6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24363D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4175DD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51FFA" w:rsidRPr="0046087D" w14:paraId="7D57F430" w14:textId="77777777" w:rsidTr="0045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5C46EA" w14:textId="111A0D58" w:rsidR="00451FFA" w:rsidRDefault="00451FFA" w:rsidP="00C7048A">
            <w:pPr>
              <w:rPr>
                <w:rFonts w:ascii="Calibri" w:hAnsi="Calibri"/>
                <w:b w:val="0"/>
              </w:rPr>
            </w:pPr>
            <w:r w:rsidRPr="005533F3">
              <w:rPr>
                <w:rFonts w:ascii="Calibri" w:hAnsi="Calibri"/>
                <w:b w:val="0"/>
              </w:rPr>
              <w:t>38  Did the risk assessment include RH?</w:t>
            </w:r>
            <w:r>
              <w:rPr>
                <w:rFonts w:ascii="Calibri" w:hAnsi="Calibri"/>
                <w:b w:val="0"/>
              </w:rPr>
              <w:t xml:space="preserve"> (If no, </w:t>
            </w:r>
            <w:r>
              <w:rPr>
                <w:rFonts w:ascii="Calibri" w:hAnsi="Calibri"/>
              </w:rPr>
              <w:t>SKIP</w:t>
            </w:r>
            <w:r>
              <w:rPr>
                <w:rFonts w:ascii="Calibri" w:hAnsi="Calibri"/>
                <w:b w:val="0"/>
              </w:rPr>
              <w:t xml:space="preserve"> to 42)</w:t>
            </w:r>
          </w:p>
          <w:p w14:paraId="19F8186B" w14:textId="245E33B6" w:rsidR="00451FFA" w:rsidRDefault="00451FFA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CD740C" w14:textId="3A102F5E" w:rsidR="00451FFA" w:rsidRPr="0046087D" w:rsidRDefault="00451FFA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E9CC86" w14:textId="19F5F8F3" w:rsidR="00451FFA" w:rsidRPr="0046087D" w:rsidRDefault="00451FFA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434A037A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FE5F71" w14:textId="0C5C4362" w:rsidR="0046087D" w:rsidRPr="00EB36D9" w:rsidRDefault="00451FFA" w:rsidP="00EB36D9">
            <w:pPr>
              <w:pStyle w:val="ListParagraph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rFonts w:ascii="Calibri" w:eastAsiaTheme="minorHAnsi" w:hAnsi="Calibri" w:cstheme="minorBidi"/>
                <w:b w:val="0"/>
                <w:bCs w:val="0"/>
              </w:rPr>
            </w:pPr>
            <w:r>
              <w:rPr>
                <w:rFonts w:ascii="Calibri" w:hAnsi="Calibri"/>
                <w:b w:val="0"/>
              </w:rPr>
              <w:t xml:space="preserve">How many RH risks were identified? List </w:t>
            </w:r>
            <w:r w:rsidR="00EB36D9">
              <w:rPr>
                <w:rFonts w:ascii="Calibri" w:hAnsi="Calibri"/>
                <w:b w:val="0"/>
              </w:rPr>
              <w:t xml:space="preserve">by </w:t>
            </w:r>
            <w:r>
              <w:rPr>
                <w:rFonts w:ascii="Calibri" w:hAnsi="Calibri"/>
                <w:b w:val="0"/>
              </w:rPr>
              <w:t>type.</w:t>
            </w:r>
          </w:p>
          <w:p w14:paraId="48C15B8D" w14:textId="77777777" w:rsidR="0046087D" w:rsidRPr="0046087D" w:rsidRDefault="0046087D" w:rsidP="00C7048A">
            <w:pPr>
              <w:rPr>
                <w:rFonts w:ascii="Calibri" w:hAnsi="Calibri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E1FDB3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CE8ED3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52DA2B9C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811123" w14:textId="4450C666" w:rsidR="0046087D" w:rsidRPr="0046087D" w:rsidRDefault="00451FFA" w:rsidP="00451FFA">
            <w:pPr>
              <w:pStyle w:val="ListParagraph"/>
              <w:numPr>
                <w:ilvl w:val="0"/>
                <w:numId w:val="20"/>
              </w:numPr>
              <w:tabs>
                <w:tab w:val="left" w:pos="161"/>
                <w:tab w:val="left" w:pos="341"/>
              </w:tabs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List the t</w:t>
            </w:r>
            <w:r w:rsidR="0046087D">
              <w:rPr>
                <w:rFonts w:ascii="Calibri" w:hAnsi="Calibri"/>
                <w:b w:val="0"/>
              </w:rPr>
              <w:t>ype and n</w:t>
            </w:r>
            <w:r w:rsidR="003E0546">
              <w:rPr>
                <w:rFonts w:ascii="Calibri" w:hAnsi="Calibri"/>
                <w:b w:val="0"/>
              </w:rPr>
              <w:t>umber/p</w:t>
            </w:r>
            <w:r>
              <w:rPr>
                <w:rFonts w:ascii="Calibri" w:hAnsi="Calibri"/>
                <w:b w:val="0"/>
              </w:rPr>
              <w:t xml:space="preserve">ercent </w:t>
            </w:r>
            <w:r w:rsidR="0046087D" w:rsidRPr="0046087D">
              <w:rPr>
                <w:rFonts w:ascii="Calibri" w:hAnsi="Calibri"/>
                <w:b w:val="0"/>
              </w:rPr>
              <w:t>of RH risks that were addressed</w:t>
            </w:r>
            <w:r>
              <w:rPr>
                <w:rFonts w:ascii="Calibri" w:hAnsi="Calibri"/>
                <w:b w:val="0"/>
              </w:rPr>
              <w:t>.</w:t>
            </w:r>
          </w:p>
          <w:p w14:paraId="75AA84AE" w14:textId="77777777" w:rsidR="0046087D" w:rsidRPr="0046087D" w:rsidRDefault="0046087D" w:rsidP="00C7048A">
            <w:pPr>
              <w:rPr>
                <w:rFonts w:ascii="Calibri" w:hAnsi="Calibri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B0FC1A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C432B6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057ECC72" w14:textId="77777777" w:rsidTr="00C704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4DB417" w14:textId="40E19DCD" w:rsidR="0046087D" w:rsidRPr="0046087D" w:rsidRDefault="00EB36D9" w:rsidP="00451FFA">
            <w:pPr>
              <w:pStyle w:val="ListParagraph"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List the t</w:t>
            </w:r>
            <w:r w:rsidR="003E0546">
              <w:rPr>
                <w:rFonts w:ascii="Calibri" w:hAnsi="Calibri"/>
                <w:b w:val="0"/>
              </w:rPr>
              <w:t>ype and n</w:t>
            </w:r>
            <w:r w:rsidR="0046087D" w:rsidRPr="0046087D">
              <w:rPr>
                <w:rFonts w:ascii="Calibri" w:hAnsi="Calibri"/>
                <w:b w:val="0"/>
              </w:rPr>
              <w:t>umber/</w:t>
            </w:r>
            <w:r w:rsidR="003E0546">
              <w:rPr>
                <w:rFonts w:ascii="Calibri" w:hAnsi="Calibri"/>
                <w:b w:val="0"/>
              </w:rPr>
              <w:t>p</w:t>
            </w:r>
            <w:r w:rsidR="0046087D" w:rsidRPr="0046087D">
              <w:rPr>
                <w:rFonts w:ascii="Calibri" w:hAnsi="Calibri"/>
                <w:b w:val="0"/>
              </w:rPr>
              <w:t>ercent of RH risks identified in the risk assessment that were not addressed</w:t>
            </w:r>
            <w:r>
              <w:rPr>
                <w:rFonts w:ascii="Calibri" w:hAnsi="Calibri"/>
                <w:b w:val="0"/>
              </w:rPr>
              <w:t>.</w:t>
            </w:r>
          </w:p>
          <w:p w14:paraId="32F346F3" w14:textId="77777777" w:rsidR="0046087D" w:rsidRPr="0046087D" w:rsidRDefault="0046087D" w:rsidP="00C7048A">
            <w:pPr>
              <w:rPr>
                <w:rFonts w:ascii="Calibri" w:hAnsi="Calibri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F5ADFF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20E1AF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507B7C68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7DF97A" w14:textId="20291F4A" w:rsidR="0046087D" w:rsidRDefault="0046087D" w:rsidP="00C7048A">
            <w:pPr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 xml:space="preserve">42. </w:t>
            </w:r>
            <w:r w:rsidR="00B815D8">
              <w:rPr>
                <w:rFonts w:ascii="Calibri" w:hAnsi="Calibri"/>
                <w:b w:val="0"/>
              </w:rPr>
              <w:t xml:space="preserve">To what extent is the </w:t>
            </w:r>
            <w:r w:rsidR="003E0546" w:rsidRPr="003E0546">
              <w:rPr>
                <w:rFonts w:ascii="Calibri" w:hAnsi="Calibri"/>
                <w:b w:val="0"/>
              </w:rPr>
              <w:t xml:space="preserve">MISP </w:t>
            </w:r>
            <w:r w:rsidR="00EB36D9">
              <w:rPr>
                <w:rFonts w:ascii="Calibri" w:hAnsi="Calibri"/>
                <w:b w:val="0"/>
              </w:rPr>
              <w:t>(including RH Kits) part of emergency p</w:t>
            </w:r>
            <w:r w:rsidR="003E0546" w:rsidRPr="003E0546">
              <w:rPr>
                <w:rFonts w:ascii="Calibri" w:hAnsi="Calibri"/>
                <w:b w:val="0"/>
              </w:rPr>
              <w:t xml:space="preserve">reparedness and </w:t>
            </w:r>
            <w:r w:rsidR="003E0546" w:rsidRPr="00EB36D9">
              <w:rPr>
                <w:rFonts w:ascii="Calibri" w:hAnsi="Calibri"/>
                <w:b w:val="0"/>
              </w:rPr>
              <w:t>DRR procedures and protocols in the</w:t>
            </w:r>
            <w:r w:rsidR="003E0546" w:rsidRPr="003E0546">
              <w:rPr>
                <w:rFonts w:ascii="Calibri" w:hAnsi="Calibri"/>
                <w:b w:val="0"/>
              </w:rPr>
              <w:t xml:space="preserve"> host country?</w:t>
            </w:r>
          </w:p>
          <w:p w14:paraId="4B4025E0" w14:textId="77B53F6E" w:rsidR="003E0546" w:rsidRPr="0046087D" w:rsidRDefault="003E0546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F9E640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032A52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72B991FB" w14:textId="77777777" w:rsidTr="00211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4F59FD" w14:textId="6126EAD9" w:rsidR="0046087D" w:rsidRPr="0046087D" w:rsidRDefault="0046087D" w:rsidP="00C7048A">
            <w:pPr>
              <w:tabs>
                <w:tab w:val="left" w:pos="124"/>
              </w:tabs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lastRenderedPageBreak/>
              <w:t>43a. Were f</w:t>
            </w:r>
            <w:r w:rsidR="003E0546">
              <w:rPr>
                <w:rFonts w:ascii="Calibri" w:hAnsi="Calibri"/>
                <w:b w:val="0"/>
              </w:rPr>
              <w:t>unds available</w:t>
            </w:r>
            <w:r w:rsidR="00EB36D9">
              <w:rPr>
                <w:rFonts w:ascii="Calibri" w:hAnsi="Calibri"/>
                <w:b w:val="0"/>
              </w:rPr>
              <w:t xml:space="preserve"> specifically for MISP p</w:t>
            </w:r>
            <w:r w:rsidRPr="0046087D">
              <w:rPr>
                <w:rFonts w:ascii="Calibri" w:hAnsi="Calibri"/>
                <w:b w:val="0"/>
              </w:rPr>
              <w:t>reparedness/DRR</w:t>
            </w:r>
            <w:r w:rsidR="00EB36D9">
              <w:rPr>
                <w:rFonts w:ascii="Calibri" w:hAnsi="Calibri"/>
                <w:b w:val="0"/>
              </w:rPr>
              <w:t xml:space="preserve"> in the host country</w:t>
            </w:r>
            <w:r w:rsidR="003E0546">
              <w:rPr>
                <w:rFonts w:ascii="Calibri" w:hAnsi="Calibri"/>
                <w:b w:val="0"/>
              </w:rPr>
              <w:t>?</w:t>
            </w:r>
          </w:p>
          <w:p w14:paraId="223C4901" w14:textId="77777777" w:rsidR="0046087D" w:rsidRPr="0046087D" w:rsidRDefault="0046087D" w:rsidP="00C7048A">
            <w:pPr>
              <w:tabs>
                <w:tab w:val="left" w:pos="124"/>
              </w:tabs>
              <w:rPr>
                <w:rFonts w:ascii="Calibri" w:hAnsi="Calibri"/>
                <w:b w:val="0"/>
              </w:rPr>
            </w:pPr>
          </w:p>
          <w:p w14:paraId="26E2E863" w14:textId="77777777" w:rsidR="003E0546" w:rsidRDefault="0021152F" w:rsidP="00C7048A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43b. List t</w:t>
            </w:r>
            <w:r w:rsidR="0046087D" w:rsidRPr="0046087D">
              <w:rPr>
                <w:rFonts w:ascii="Calibri" w:hAnsi="Calibri"/>
                <w:b w:val="0"/>
              </w:rPr>
              <w:t>otal amount (allocated, received, sourc</w:t>
            </w:r>
            <w:r w:rsidR="00EB36D9">
              <w:rPr>
                <w:rFonts w:ascii="Calibri" w:hAnsi="Calibri"/>
                <w:b w:val="0"/>
              </w:rPr>
              <w:t>es of funding) for MISP preparedness/</w:t>
            </w:r>
            <w:r w:rsidR="0046087D" w:rsidRPr="0046087D">
              <w:rPr>
                <w:rFonts w:ascii="Calibri" w:hAnsi="Calibri"/>
                <w:b w:val="0"/>
              </w:rPr>
              <w:t>DRR</w:t>
            </w:r>
            <w:r>
              <w:rPr>
                <w:rFonts w:ascii="Calibri" w:hAnsi="Calibri"/>
                <w:b w:val="0"/>
              </w:rPr>
              <w:t>.</w:t>
            </w:r>
          </w:p>
          <w:p w14:paraId="0C7ED3EB" w14:textId="07535BEF" w:rsidR="00E3321A" w:rsidRPr="0046087D" w:rsidRDefault="00E3321A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94A746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E21E83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2A1272CA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2FE3FA" w14:textId="29CDCD78" w:rsidR="0046087D" w:rsidRPr="0046087D" w:rsidRDefault="0046087D" w:rsidP="00C7048A">
            <w:pPr>
              <w:tabs>
                <w:tab w:val="left" w:pos="0"/>
              </w:tabs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>44a. Are f</w:t>
            </w:r>
            <w:r w:rsidR="003E0546">
              <w:rPr>
                <w:rFonts w:ascii="Calibri" w:hAnsi="Calibri"/>
                <w:b w:val="0"/>
              </w:rPr>
              <w:t xml:space="preserve">unds available </w:t>
            </w:r>
            <w:r w:rsidR="00722E54">
              <w:rPr>
                <w:rFonts w:ascii="Calibri" w:hAnsi="Calibri"/>
                <w:b w:val="0"/>
              </w:rPr>
              <w:t>specifically for</w:t>
            </w:r>
            <w:r w:rsidR="003E0546">
              <w:rPr>
                <w:rFonts w:ascii="Calibri" w:hAnsi="Calibri"/>
                <w:b w:val="0"/>
              </w:rPr>
              <w:t xml:space="preserve"> MISP</w:t>
            </w:r>
            <w:r w:rsidR="00722E54">
              <w:rPr>
                <w:rFonts w:ascii="Calibri" w:hAnsi="Calibri"/>
                <w:b w:val="0"/>
              </w:rPr>
              <w:t xml:space="preserve"> implementation/response</w:t>
            </w:r>
            <w:r w:rsidR="003E0546">
              <w:rPr>
                <w:rFonts w:ascii="Calibri" w:hAnsi="Calibri"/>
                <w:b w:val="0"/>
              </w:rPr>
              <w:t xml:space="preserve"> in </w:t>
            </w:r>
            <w:r w:rsidR="00722E54">
              <w:rPr>
                <w:rFonts w:ascii="Calibri" w:hAnsi="Calibri"/>
                <w:b w:val="0"/>
              </w:rPr>
              <w:t xml:space="preserve">the </w:t>
            </w:r>
            <w:r w:rsidR="003E0546">
              <w:rPr>
                <w:rFonts w:ascii="Calibri" w:hAnsi="Calibri"/>
                <w:b w:val="0"/>
              </w:rPr>
              <w:t>host c</w:t>
            </w:r>
            <w:r w:rsidR="00722E54">
              <w:rPr>
                <w:rFonts w:ascii="Calibri" w:hAnsi="Calibri"/>
                <w:b w:val="0"/>
              </w:rPr>
              <w:t>ountry?</w:t>
            </w:r>
          </w:p>
          <w:p w14:paraId="69499D06" w14:textId="7777777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  <w:p w14:paraId="06ED9EE8" w14:textId="5C008C22" w:rsidR="0046087D" w:rsidRDefault="0021152F" w:rsidP="00C7048A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44b. List t</w:t>
            </w:r>
            <w:r w:rsidR="0046087D" w:rsidRPr="0046087D">
              <w:rPr>
                <w:rFonts w:ascii="Calibri" w:hAnsi="Calibri"/>
                <w:b w:val="0"/>
              </w:rPr>
              <w:t>otal amount (allocated, received, sources of funding)</w:t>
            </w:r>
            <w:r>
              <w:rPr>
                <w:rFonts w:ascii="Calibri" w:hAnsi="Calibri"/>
                <w:b w:val="0"/>
              </w:rPr>
              <w:t xml:space="preserve"> for MISP implementation/response.</w:t>
            </w:r>
          </w:p>
          <w:p w14:paraId="3FA12B56" w14:textId="4819D9A7" w:rsidR="003E0546" w:rsidRPr="0046087D" w:rsidRDefault="003E0546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085FE8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53FCB4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53A9A935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BFB9C8" w14:textId="2C7C876B" w:rsidR="0046087D" w:rsidRPr="0046087D" w:rsidRDefault="0046087D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 xml:space="preserve">45. </w:t>
            </w:r>
            <w:r w:rsidR="00722E54">
              <w:rPr>
                <w:rFonts w:ascii="Calibri" w:hAnsi="Calibri"/>
                <w:b w:val="0"/>
              </w:rPr>
              <w:t xml:space="preserve">Is the </w:t>
            </w:r>
            <w:r w:rsidRPr="0046087D">
              <w:rPr>
                <w:rFonts w:ascii="Calibri" w:hAnsi="Calibri"/>
                <w:b w:val="0"/>
              </w:rPr>
              <w:t xml:space="preserve">MISP integrated </w:t>
            </w:r>
            <w:r w:rsidR="00722E54">
              <w:rPr>
                <w:rFonts w:ascii="Calibri" w:hAnsi="Calibri"/>
                <w:b w:val="0"/>
              </w:rPr>
              <w:t>in</w:t>
            </w:r>
            <w:r w:rsidRPr="0046087D">
              <w:rPr>
                <w:rFonts w:ascii="Calibri" w:hAnsi="Calibri"/>
                <w:b w:val="0"/>
              </w:rPr>
              <w:t>to</w:t>
            </w:r>
            <w:r w:rsidR="00722E54">
              <w:rPr>
                <w:rFonts w:ascii="Calibri" w:hAnsi="Calibri"/>
                <w:b w:val="0"/>
              </w:rPr>
              <w:t xml:space="preserve"> the curricula for</w:t>
            </w:r>
            <w:r w:rsidRPr="0046087D">
              <w:rPr>
                <w:rFonts w:ascii="Calibri" w:hAnsi="Calibri"/>
                <w:b w:val="0"/>
              </w:rPr>
              <w:t xml:space="preserve"> </w:t>
            </w:r>
            <w:r w:rsidR="003E0546">
              <w:rPr>
                <w:rFonts w:ascii="Calibri" w:hAnsi="Calibri"/>
                <w:b w:val="0"/>
              </w:rPr>
              <w:t xml:space="preserve">Ministry of Health (MOH) </w:t>
            </w:r>
            <w:r w:rsidRPr="0046087D">
              <w:rPr>
                <w:rFonts w:ascii="Calibri" w:hAnsi="Calibri"/>
                <w:b w:val="0"/>
              </w:rPr>
              <w:t>health professionals (doctors, nurses, midwives)</w:t>
            </w:r>
            <w:r w:rsidR="003E0546">
              <w:rPr>
                <w:rFonts w:ascii="Calibri" w:hAnsi="Calibri"/>
                <w:b w:val="0"/>
              </w:rPr>
              <w:t>?</w:t>
            </w:r>
            <w:r w:rsidRPr="0046087D">
              <w:rPr>
                <w:rFonts w:ascii="Calibri" w:hAnsi="Calibri"/>
                <w:b w:val="0"/>
              </w:rPr>
              <w:t xml:space="preserve"> </w:t>
            </w:r>
          </w:p>
          <w:p w14:paraId="105ED6AA" w14:textId="7777777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5DF4AD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805E2D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3DF319B7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46E687" w14:textId="4179C031" w:rsidR="0046087D" w:rsidRPr="0046087D" w:rsidRDefault="00722E54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46. How many </w:t>
            </w:r>
            <w:r w:rsidR="0046087D" w:rsidRPr="0046087D">
              <w:rPr>
                <w:rFonts w:ascii="Calibri" w:hAnsi="Calibri"/>
                <w:b w:val="0"/>
              </w:rPr>
              <w:t xml:space="preserve">MISP trainings </w:t>
            </w:r>
            <w:r>
              <w:rPr>
                <w:rFonts w:ascii="Calibri" w:hAnsi="Calibri"/>
                <w:b w:val="0"/>
              </w:rPr>
              <w:t xml:space="preserve">have been conducted in the host country in the past two years? List by site. </w:t>
            </w:r>
          </w:p>
          <w:p w14:paraId="10507F2E" w14:textId="77777777" w:rsidR="0046087D" w:rsidRPr="0046087D" w:rsidRDefault="0046087D" w:rsidP="00C7048A">
            <w:pPr>
              <w:ind w:hanging="28"/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2BB9C2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825491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7186C5B5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DD32B3" w14:textId="4A8BE8D8" w:rsidR="0046087D" w:rsidRPr="0046087D" w:rsidRDefault="0046087D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 xml:space="preserve">47. </w:t>
            </w:r>
            <w:r w:rsidR="00722E54">
              <w:rPr>
                <w:rFonts w:ascii="Calibri" w:hAnsi="Calibri"/>
                <w:b w:val="0"/>
              </w:rPr>
              <w:t>How many</w:t>
            </w:r>
            <w:r w:rsidRPr="0046087D">
              <w:rPr>
                <w:rFonts w:ascii="Calibri" w:hAnsi="Calibri"/>
                <w:b w:val="0"/>
              </w:rPr>
              <w:t xml:space="preserve"> host country MOH </w:t>
            </w:r>
            <w:r w:rsidR="00722E54">
              <w:rPr>
                <w:rFonts w:ascii="Calibri" w:hAnsi="Calibri"/>
                <w:b w:val="0"/>
              </w:rPr>
              <w:t xml:space="preserve">have been </w:t>
            </w:r>
            <w:r w:rsidRPr="0046087D">
              <w:rPr>
                <w:rFonts w:ascii="Calibri" w:hAnsi="Calibri"/>
                <w:b w:val="0"/>
              </w:rPr>
              <w:t xml:space="preserve">staff certified in the </w:t>
            </w:r>
            <w:r w:rsidR="003E0546">
              <w:rPr>
                <w:rFonts w:ascii="Calibri" w:hAnsi="Calibri"/>
                <w:b w:val="0"/>
              </w:rPr>
              <w:t>MISP distance learning module</w:t>
            </w:r>
            <w:r w:rsidR="00722E54">
              <w:rPr>
                <w:rFonts w:ascii="Calibri" w:hAnsi="Calibri"/>
                <w:b w:val="0"/>
              </w:rPr>
              <w:t>?</w:t>
            </w:r>
            <w:r w:rsidR="003E0546">
              <w:rPr>
                <w:rFonts w:ascii="Calibri" w:hAnsi="Calibri"/>
                <w:b w:val="0"/>
              </w:rPr>
              <w:t xml:space="preserve"> (*N</w:t>
            </w:r>
            <w:r w:rsidRPr="0046087D">
              <w:rPr>
                <w:rFonts w:ascii="Calibri" w:hAnsi="Calibri"/>
                <w:b w:val="0"/>
              </w:rPr>
              <w:t xml:space="preserve">ote this information is available from the IAWG Coordinator) </w:t>
            </w:r>
          </w:p>
          <w:p w14:paraId="322E4F8F" w14:textId="2B069DB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A4D96D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35E45F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667F8547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EEBFDD" w14:textId="4C6001F0" w:rsidR="0046087D" w:rsidRPr="0046087D" w:rsidRDefault="0046087D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 xml:space="preserve">48. </w:t>
            </w:r>
            <w:r w:rsidR="003E0546">
              <w:rPr>
                <w:rFonts w:ascii="Calibri" w:hAnsi="Calibri"/>
                <w:b w:val="0"/>
              </w:rPr>
              <w:t>Do</w:t>
            </w:r>
            <w:r w:rsidRPr="0046087D">
              <w:rPr>
                <w:rFonts w:ascii="Calibri" w:hAnsi="Calibri"/>
                <w:b w:val="0"/>
              </w:rPr>
              <w:t xml:space="preserve"> national and sub-national policies for RH incorporate health emergency risk management (HERM) or the</w:t>
            </w:r>
            <w:r w:rsidR="003E0546">
              <w:rPr>
                <w:rFonts w:ascii="Calibri" w:hAnsi="Calibri"/>
                <w:b w:val="0"/>
              </w:rPr>
              <w:t xml:space="preserve">re is a specific policy on </w:t>
            </w:r>
            <w:r w:rsidRPr="0046087D">
              <w:rPr>
                <w:rFonts w:ascii="Calibri" w:hAnsi="Calibri"/>
                <w:b w:val="0"/>
              </w:rPr>
              <w:t>R</w:t>
            </w:r>
            <w:r w:rsidR="003E0546">
              <w:rPr>
                <w:rFonts w:ascii="Calibri" w:hAnsi="Calibri"/>
                <w:b w:val="0"/>
              </w:rPr>
              <w:t>H and emergency risk management?</w:t>
            </w:r>
          </w:p>
          <w:p w14:paraId="0A6CBB15" w14:textId="7777777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51CC14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0EDEA0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3024B9B2" w14:textId="77777777" w:rsidTr="00460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435C06" w14:textId="27420343" w:rsidR="0046087D" w:rsidRPr="0046087D" w:rsidRDefault="0046087D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lastRenderedPageBreak/>
              <w:t xml:space="preserve">49. </w:t>
            </w:r>
            <w:r w:rsidR="003E0546">
              <w:rPr>
                <w:rFonts w:ascii="Calibri" w:hAnsi="Calibri"/>
                <w:b w:val="0"/>
              </w:rPr>
              <w:t xml:space="preserve">Are </w:t>
            </w:r>
            <w:r w:rsidRPr="0046087D">
              <w:rPr>
                <w:rFonts w:ascii="Calibri" w:hAnsi="Calibri"/>
                <w:b w:val="0"/>
              </w:rPr>
              <w:t>RH coordinator</w:t>
            </w:r>
            <w:r w:rsidR="003E0546">
              <w:rPr>
                <w:rFonts w:ascii="Calibri" w:hAnsi="Calibri"/>
                <w:b w:val="0"/>
              </w:rPr>
              <w:t>s</w:t>
            </w:r>
            <w:r w:rsidRPr="0046087D">
              <w:rPr>
                <w:rFonts w:ascii="Calibri" w:hAnsi="Calibri"/>
                <w:b w:val="0"/>
              </w:rPr>
              <w:t xml:space="preserve"> (focal point</w:t>
            </w:r>
            <w:r w:rsidR="003E0546">
              <w:rPr>
                <w:rFonts w:ascii="Calibri" w:hAnsi="Calibri"/>
                <w:b w:val="0"/>
              </w:rPr>
              <w:t>s</w:t>
            </w:r>
            <w:r w:rsidRPr="0046087D">
              <w:rPr>
                <w:rFonts w:ascii="Calibri" w:hAnsi="Calibri"/>
                <w:b w:val="0"/>
              </w:rPr>
              <w:t xml:space="preserve">) for HERM </w:t>
            </w:r>
            <w:r w:rsidR="003E0546">
              <w:rPr>
                <w:rFonts w:ascii="Calibri" w:hAnsi="Calibri"/>
                <w:b w:val="0"/>
              </w:rPr>
              <w:t xml:space="preserve">in place </w:t>
            </w:r>
            <w:r w:rsidRPr="0046087D">
              <w:rPr>
                <w:rFonts w:ascii="Calibri" w:hAnsi="Calibri"/>
                <w:b w:val="0"/>
              </w:rPr>
              <w:t>at the national and sub-national level</w:t>
            </w:r>
            <w:r w:rsidR="00B815D8">
              <w:rPr>
                <w:rFonts w:ascii="Calibri" w:hAnsi="Calibri"/>
                <w:b w:val="0"/>
              </w:rPr>
              <w:t>s</w:t>
            </w:r>
            <w:r w:rsidR="003E0546">
              <w:rPr>
                <w:rFonts w:ascii="Calibri" w:hAnsi="Calibri"/>
                <w:b w:val="0"/>
              </w:rPr>
              <w:t>?</w:t>
            </w:r>
          </w:p>
          <w:p w14:paraId="4AC8204C" w14:textId="7777777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8BE40A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B84B11" w14:textId="77777777" w:rsidR="0046087D" w:rsidRPr="0046087D" w:rsidRDefault="0046087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6087D" w:rsidRPr="0046087D" w14:paraId="42ED9044" w14:textId="77777777" w:rsidTr="0046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2E2ABF" w14:textId="1138EABA" w:rsidR="0046087D" w:rsidRPr="0046087D" w:rsidRDefault="0046087D" w:rsidP="00C7048A">
            <w:pPr>
              <w:tabs>
                <w:tab w:val="left" w:pos="0"/>
              </w:tabs>
              <w:spacing w:after="58"/>
              <w:rPr>
                <w:rFonts w:ascii="Calibri" w:hAnsi="Calibri"/>
                <w:b w:val="0"/>
              </w:rPr>
            </w:pPr>
            <w:r w:rsidRPr="0046087D">
              <w:rPr>
                <w:rFonts w:ascii="Calibri" w:hAnsi="Calibri"/>
                <w:b w:val="0"/>
              </w:rPr>
              <w:t xml:space="preserve">50. </w:t>
            </w:r>
            <w:r w:rsidR="003E0546">
              <w:rPr>
                <w:rFonts w:ascii="Calibri" w:hAnsi="Calibri"/>
                <w:b w:val="0"/>
              </w:rPr>
              <w:t>Is there a</w:t>
            </w:r>
            <w:r w:rsidRPr="0046087D">
              <w:rPr>
                <w:rFonts w:ascii="Calibri" w:hAnsi="Calibri"/>
                <w:b w:val="0"/>
              </w:rPr>
              <w:t xml:space="preserve"> routine com</w:t>
            </w:r>
            <w:r w:rsidR="00E311B0">
              <w:rPr>
                <w:rFonts w:ascii="Calibri" w:hAnsi="Calibri"/>
                <w:b w:val="0"/>
              </w:rPr>
              <w:t xml:space="preserve">munication between subnational RH focal point and national </w:t>
            </w:r>
            <w:r w:rsidRPr="0046087D">
              <w:rPr>
                <w:rFonts w:ascii="Calibri" w:hAnsi="Calibri"/>
                <w:b w:val="0"/>
              </w:rPr>
              <w:t>RH focal point</w:t>
            </w:r>
            <w:r w:rsidR="00C7048A">
              <w:rPr>
                <w:rFonts w:ascii="Calibri" w:hAnsi="Calibri"/>
                <w:b w:val="0"/>
              </w:rPr>
              <w:t>(s)</w:t>
            </w:r>
            <w:r w:rsidR="00E311B0">
              <w:rPr>
                <w:rFonts w:ascii="Calibri" w:hAnsi="Calibri"/>
                <w:b w:val="0"/>
              </w:rPr>
              <w:t>?</w:t>
            </w:r>
          </w:p>
          <w:p w14:paraId="46543AD6" w14:textId="77777777" w:rsidR="0046087D" w:rsidRPr="0046087D" w:rsidRDefault="0046087D" w:rsidP="00C7048A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8BD4CE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6FCBE3" w14:textId="77777777" w:rsidR="0046087D" w:rsidRPr="0046087D" w:rsidRDefault="0046087D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31787AC2" w14:textId="77777777" w:rsidR="0046087D" w:rsidRDefault="0046087D">
      <w:pPr>
        <w:rPr>
          <w:b/>
          <w:sz w:val="24"/>
          <w:szCs w:val="24"/>
        </w:rPr>
      </w:pPr>
    </w:p>
    <w:p w14:paraId="760A370B" w14:textId="00EEA7A5" w:rsidR="0046087D" w:rsidRPr="00260C2F" w:rsidRDefault="00460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Enabling and Restrictive Laws/Policies/Protocols</w:t>
      </w:r>
    </w:p>
    <w:tbl>
      <w:tblPr>
        <w:tblStyle w:val="LightGrid-Accent2"/>
        <w:tblW w:w="5396" w:type="pct"/>
        <w:tblInd w:w="-10" w:type="dxa"/>
        <w:tblLook w:val="04A0" w:firstRow="1" w:lastRow="0" w:firstColumn="1" w:lastColumn="0" w:noHBand="0" w:noVBand="1"/>
      </w:tblPr>
      <w:tblGrid>
        <w:gridCol w:w="3330"/>
        <w:gridCol w:w="3871"/>
        <w:gridCol w:w="2879"/>
      </w:tblGrid>
      <w:tr w:rsidR="00260C2F" w:rsidRPr="00921130" w14:paraId="4D1A50BF" w14:textId="77777777" w:rsidTr="00260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4BD0E12A" w14:textId="2C8A4F4E" w:rsidR="007F756F" w:rsidRPr="00260C2F" w:rsidRDefault="0000116B" w:rsidP="00C7048A">
            <w:pPr>
              <w:rPr>
                <w:rFonts w:asciiTheme="minorHAnsi" w:hAnsiTheme="minorHAnsi"/>
                <w:sz w:val="24"/>
                <w:szCs w:val="24"/>
              </w:rPr>
            </w:pPr>
            <w:r w:rsidRPr="00733F4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Review </w:t>
            </w:r>
            <w:r w:rsidR="00733F40" w:rsidRPr="00733F4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and describe </w:t>
            </w:r>
            <w:r w:rsidRPr="00733F4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the following:</w:t>
            </w: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275AF5CE" w14:textId="77777777" w:rsidR="007F756F" w:rsidRPr="00260C2F" w:rsidRDefault="007F756F" w:rsidP="00C7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Host Country</w:t>
            </w: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36C0A" w:themeFill="accent6" w:themeFillShade="BF"/>
          </w:tcPr>
          <w:p w14:paraId="6794A8BD" w14:textId="77777777" w:rsidR="007F756F" w:rsidRPr="00260C2F" w:rsidRDefault="007F756F" w:rsidP="00C7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60C2F">
              <w:rPr>
                <w:rFonts w:asciiTheme="minorHAnsi" w:hAnsiTheme="minorHAnsi"/>
                <w:sz w:val="24"/>
                <w:szCs w:val="24"/>
              </w:rPr>
              <w:t>Source(s)</w:t>
            </w:r>
          </w:p>
        </w:tc>
      </w:tr>
      <w:tr w:rsidR="00260C2F" w:rsidRPr="00921130" w14:paraId="4AC5173C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98936B" w14:textId="02671BF5" w:rsidR="00803F0E" w:rsidRPr="00260C2F" w:rsidRDefault="00AB7C61" w:rsidP="00C7048A">
            <w:pPr>
              <w:tabs>
                <w:tab w:val="left" w:pos="11"/>
              </w:tabs>
              <w:spacing w:after="200"/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51</w:t>
            </w:r>
            <w:r w:rsidR="00803F0E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I</w:t>
            </w:r>
            <w:r w:rsidR="0000116B" w:rsidRPr="00260C2F">
              <w:rPr>
                <w:rFonts w:asciiTheme="minorHAnsi" w:hAnsiTheme="minorHAnsi"/>
                <w:b w:val="0"/>
              </w:rPr>
              <w:t>ncorporation of RH into n</w:t>
            </w:r>
            <w:r w:rsidR="00733F40">
              <w:rPr>
                <w:rFonts w:asciiTheme="minorHAnsi" w:hAnsiTheme="minorHAnsi"/>
                <w:b w:val="0"/>
              </w:rPr>
              <w:t>ational policies</w:t>
            </w:r>
          </w:p>
          <w:p w14:paraId="495C3627" w14:textId="77777777" w:rsidR="00803F0E" w:rsidRPr="00260C2F" w:rsidRDefault="00803F0E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965E8A" w14:textId="77777777" w:rsidR="00803F0E" w:rsidRPr="00260C2F" w:rsidDel="002D298B" w:rsidRDefault="00803F0E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B5D54F" w14:textId="77777777" w:rsidR="00803F0E" w:rsidRPr="00260C2F" w:rsidRDefault="00803F0E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7A708943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1922FB" w14:textId="11835A15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52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2D298B" w:rsidRPr="00260C2F">
              <w:rPr>
                <w:rFonts w:asciiTheme="minorHAnsi" w:hAnsiTheme="minorHAnsi"/>
                <w:b w:val="0"/>
              </w:rPr>
              <w:t xml:space="preserve"> </w:t>
            </w:r>
            <w:r w:rsidR="0000116B" w:rsidRPr="00260C2F">
              <w:rPr>
                <w:rFonts w:asciiTheme="minorHAnsi" w:hAnsiTheme="minorHAnsi"/>
                <w:b w:val="0"/>
              </w:rPr>
              <w:t>for c</w:t>
            </w:r>
            <w:r w:rsidR="002D298B" w:rsidRPr="00260C2F">
              <w:rPr>
                <w:rFonts w:asciiTheme="minorHAnsi" w:hAnsiTheme="minorHAnsi"/>
                <w:b w:val="0"/>
              </w:rPr>
              <w:t>linical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</w:t>
            </w:r>
            <w:r w:rsidR="0000116B" w:rsidRPr="00260C2F">
              <w:rPr>
                <w:rFonts w:asciiTheme="minorHAnsi" w:hAnsiTheme="minorHAnsi"/>
                <w:b w:val="0"/>
              </w:rPr>
              <w:t>c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are for </w:t>
            </w:r>
            <w:r w:rsidR="0000116B" w:rsidRPr="00260C2F">
              <w:rPr>
                <w:rFonts w:asciiTheme="minorHAnsi" w:hAnsiTheme="minorHAnsi"/>
                <w:b w:val="0"/>
              </w:rPr>
              <w:t>s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urvivors of </w:t>
            </w:r>
            <w:r w:rsidR="0000116B" w:rsidRPr="00260C2F">
              <w:rPr>
                <w:rFonts w:asciiTheme="minorHAnsi" w:hAnsiTheme="minorHAnsi"/>
                <w:b w:val="0"/>
              </w:rPr>
              <w:t>s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exual </w:t>
            </w:r>
            <w:r w:rsidR="0000116B" w:rsidRPr="00260C2F">
              <w:rPr>
                <w:rFonts w:asciiTheme="minorHAnsi" w:hAnsiTheme="minorHAnsi"/>
                <w:b w:val="0"/>
              </w:rPr>
              <w:t>v</w:t>
            </w:r>
            <w:r w:rsidR="007F756F" w:rsidRPr="00260C2F">
              <w:rPr>
                <w:rFonts w:asciiTheme="minorHAnsi" w:hAnsiTheme="minorHAnsi"/>
                <w:b w:val="0"/>
              </w:rPr>
              <w:t>iolence (includ</w:t>
            </w:r>
            <w:r w:rsidR="0000116B" w:rsidRPr="00260C2F">
              <w:rPr>
                <w:rFonts w:asciiTheme="minorHAnsi" w:hAnsiTheme="minorHAnsi"/>
                <w:b w:val="0"/>
              </w:rPr>
              <w:t>ing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</w:t>
            </w:r>
            <w:r w:rsidR="0000116B" w:rsidRPr="00260C2F">
              <w:rPr>
                <w:rFonts w:asciiTheme="minorHAnsi" w:hAnsiTheme="minorHAnsi"/>
                <w:b w:val="0"/>
              </w:rPr>
              <w:t>emergency contraception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and </w:t>
            </w:r>
            <w:r w:rsidR="0000116B" w:rsidRPr="00260C2F">
              <w:rPr>
                <w:rFonts w:asciiTheme="minorHAnsi" w:hAnsiTheme="minorHAnsi"/>
                <w:b w:val="0"/>
              </w:rPr>
              <w:t>post-exposure prophylaxis</w:t>
            </w:r>
            <w:r w:rsidR="007F756F" w:rsidRPr="00260C2F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5FA3EB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2032B5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461668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D666A7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2CEA76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2B89E1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5574D9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3E22DE69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D9FAD2" w14:textId="77777777" w:rsidR="002D298B" w:rsidRDefault="00AB7C61" w:rsidP="00C7048A">
            <w:pPr>
              <w:tabs>
                <w:tab w:val="left" w:pos="11"/>
              </w:tabs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53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Referral system for survivors of sexual violence </w:t>
            </w:r>
          </w:p>
          <w:p w14:paraId="4B2C8873" w14:textId="4F91902D" w:rsidR="00733F40" w:rsidRPr="00260C2F" w:rsidRDefault="00733F40" w:rsidP="00C7048A">
            <w:pPr>
              <w:tabs>
                <w:tab w:val="left" w:pos="11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7B7A8C" w14:textId="77777777" w:rsidR="002D298B" w:rsidRPr="00260C2F" w:rsidRDefault="002D298B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190D5F" w14:textId="77777777" w:rsidR="002D298B" w:rsidRPr="00260C2F" w:rsidRDefault="002D298B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557ED200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BB475F" w14:textId="22D579B9" w:rsidR="007F756F" w:rsidRPr="00260C2F" w:rsidRDefault="00803F0E" w:rsidP="00733F40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</w:t>
            </w:r>
            <w:r w:rsidR="00AB7C61" w:rsidRPr="00260C2F">
              <w:rPr>
                <w:rFonts w:asciiTheme="minorHAnsi" w:hAnsiTheme="minorHAnsi"/>
                <w:b w:val="0"/>
              </w:rPr>
              <w:t>4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</w:t>
            </w:r>
            <w:r w:rsidR="004E7669" w:rsidRPr="00260C2F">
              <w:rPr>
                <w:rFonts w:asciiTheme="minorHAnsi" w:hAnsiTheme="minorHAnsi"/>
                <w:b w:val="0"/>
              </w:rPr>
              <w:t>for b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asic </w:t>
            </w:r>
            <w:r w:rsidR="004E7669" w:rsidRPr="00260C2F">
              <w:rPr>
                <w:rFonts w:asciiTheme="minorHAnsi" w:hAnsiTheme="minorHAnsi"/>
                <w:b w:val="0"/>
              </w:rPr>
              <w:t>e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mergency </w:t>
            </w:r>
            <w:r w:rsidR="004E7669" w:rsidRPr="00260C2F">
              <w:rPr>
                <w:rFonts w:asciiTheme="minorHAnsi" w:hAnsiTheme="minorHAnsi"/>
                <w:b w:val="0"/>
              </w:rPr>
              <w:t>o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bstetric </w:t>
            </w:r>
            <w:r w:rsidR="004E7669" w:rsidRPr="00260C2F">
              <w:rPr>
                <w:rFonts w:asciiTheme="minorHAnsi" w:hAnsiTheme="minorHAnsi"/>
                <w:b w:val="0"/>
              </w:rPr>
              <w:t>c</w:t>
            </w:r>
            <w:r w:rsidR="007F756F" w:rsidRPr="00260C2F">
              <w:rPr>
                <w:rFonts w:asciiTheme="minorHAnsi" w:hAnsiTheme="minorHAnsi"/>
                <w:b w:val="0"/>
              </w:rPr>
              <w:t>are</w:t>
            </w:r>
            <w:r w:rsidR="002D298B" w:rsidRPr="00260C2F">
              <w:rPr>
                <w:rFonts w:asciiTheme="minorHAnsi" w:hAnsiTheme="minorHAnsi"/>
                <w:b w:val="0"/>
              </w:rPr>
              <w:t xml:space="preserve"> </w:t>
            </w:r>
            <w:r w:rsidR="00A43182" w:rsidRPr="00260C2F">
              <w:rPr>
                <w:rFonts w:asciiTheme="minorHAnsi" w:hAnsiTheme="minorHAnsi"/>
                <w:b w:val="0"/>
              </w:rPr>
              <w:t>(</w:t>
            </w:r>
            <w:proofErr w:type="spellStart"/>
            <w:r w:rsidR="00A43182" w:rsidRPr="00260C2F">
              <w:rPr>
                <w:rFonts w:asciiTheme="minorHAnsi" w:hAnsiTheme="minorHAnsi"/>
                <w:b w:val="0"/>
              </w:rPr>
              <w:t>EmOC</w:t>
            </w:r>
            <w:proofErr w:type="spellEnd"/>
            <w:r w:rsidR="00733F40">
              <w:rPr>
                <w:rFonts w:asciiTheme="minorHAnsi" w:hAnsiTheme="minorHAnsi"/>
                <w:b w:val="0"/>
              </w:rPr>
              <w:t xml:space="preserve">) including post-abortion care </w:t>
            </w:r>
            <w:r w:rsidR="002D298B" w:rsidRPr="00260C2F">
              <w:rPr>
                <w:rFonts w:asciiTheme="minorHAnsi" w:hAnsiTheme="minorHAnsi"/>
                <w:b w:val="0"/>
              </w:rPr>
              <w:t>according to UN Process Indicators</w:t>
            </w: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ADF08F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F2911C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B5E658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528B86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2C8F2E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7DA710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1143D965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4B24E2" w14:textId="1C919FA1" w:rsidR="006A2AFB" w:rsidRPr="00260C2F" w:rsidRDefault="00AB7C61" w:rsidP="00C7048A">
            <w:pPr>
              <w:tabs>
                <w:tab w:val="left" w:pos="11"/>
              </w:tabs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55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A43182" w:rsidRPr="00260C2F">
              <w:rPr>
                <w:rFonts w:asciiTheme="minorHAnsi" w:hAnsiTheme="minorHAnsi"/>
                <w:b w:val="0"/>
              </w:rPr>
              <w:t xml:space="preserve"> for </w:t>
            </w:r>
            <w:r w:rsidR="004E7669" w:rsidRPr="00260C2F">
              <w:rPr>
                <w:rFonts w:asciiTheme="minorHAnsi" w:hAnsiTheme="minorHAnsi"/>
                <w:b w:val="0"/>
              </w:rPr>
              <w:t>c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omprehensive </w:t>
            </w:r>
            <w:proofErr w:type="spellStart"/>
            <w:r w:rsidR="00B637C0" w:rsidRPr="00260C2F">
              <w:rPr>
                <w:rFonts w:asciiTheme="minorHAnsi" w:hAnsiTheme="minorHAnsi"/>
                <w:b w:val="0"/>
              </w:rPr>
              <w:t>EmOC</w:t>
            </w:r>
            <w:proofErr w:type="spellEnd"/>
            <w:r w:rsidR="00B637C0" w:rsidRPr="00260C2F">
              <w:rPr>
                <w:rFonts w:asciiTheme="minorHAnsi" w:hAnsiTheme="minorHAnsi"/>
                <w:b w:val="0"/>
              </w:rPr>
              <w:t xml:space="preserve"> facilities/services according to the UN </w:t>
            </w:r>
            <w:r w:rsidR="004E7669" w:rsidRPr="00260C2F">
              <w:rPr>
                <w:rFonts w:asciiTheme="minorHAnsi" w:hAnsiTheme="minorHAnsi"/>
                <w:b w:val="0"/>
              </w:rPr>
              <w:t>P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rocess </w:t>
            </w:r>
            <w:r w:rsidR="004E7669" w:rsidRPr="00260C2F">
              <w:rPr>
                <w:rFonts w:asciiTheme="minorHAnsi" w:hAnsiTheme="minorHAnsi"/>
                <w:b w:val="0"/>
              </w:rPr>
              <w:t>I</w:t>
            </w:r>
            <w:r w:rsidR="00B637C0" w:rsidRPr="00260C2F">
              <w:rPr>
                <w:rFonts w:asciiTheme="minorHAnsi" w:hAnsiTheme="minorHAnsi"/>
                <w:b w:val="0"/>
              </w:rPr>
              <w:t>ndicators</w:t>
            </w:r>
          </w:p>
          <w:p w14:paraId="46D2FEF7" w14:textId="77777777" w:rsidR="002D298B" w:rsidRPr="00260C2F" w:rsidRDefault="002D298B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8C3627" w14:textId="77777777" w:rsidR="002D298B" w:rsidRPr="00260C2F" w:rsidRDefault="002D298B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0649A3" w14:textId="77777777" w:rsidR="002D298B" w:rsidRPr="00260C2F" w:rsidRDefault="002D298B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746027AD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023BEE" w14:textId="002498D7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56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for </w:t>
            </w:r>
            <w:r w:rsidR="004A4069" w:rsidRPr="00260C2F">
              <w:rPr>
                <w:rFonts w:asciiTheme="minorHAnsi" w:hAnsiTheme="minorHAnsi"/>
                <w:b w:val="0"/>
              </w:rPr>
              <w:t>n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ewborn </w:t>
            </w:r>
            <w:r w:rsidR="004A4069" w:rsidRPr="00260C2F">
              <w:rPr>
                <w:rFonts w:asciiTheme="minorHAnsi" w:hAnsiTheme="minorHAnsi"/>
                <w:b w:val="0"/>
              </w:rPr>
              <w:t>c</w:t>
            </w:r>
            <w:r w:rsidR="007F756F" w:rsidRPr="00260C2F">
              <w:rPr>
                <w:rFonts w:asciiTheme="minorHAnsi" w:hAnsiTheme="minorHAnsi"/>
                <w:b w:val="0"/>
              </w:rPr>
              <w:t>are</w:t>
            </w:r>
          </w:p>
          <w:p w14:paraId="72F7AFBC" w14:textId="77777777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1DBA68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84EC0A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37B0847E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DF1534" w14:textId="2B69FDE9" w:rsidR="006A2AFB" w:rsidRPr="00260C2F" w:rsidRDefault="00AB7C61" w:rsidP="00C7048A">
            <w:pPr>
              <w:tabs>
                <w:tab w:val="left" w:pos="11"/>
              </w:tabs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57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A43182" w:rsidRPr="00260C2F">
              <w:rPr>
                <w:rFonts w:asciiTheme="minorHAnsi" w:hAnsiTheme="minorHAnsi"/>
                <w:b w:val="0"/>
              </w:rPr>
              <w:t xml:space="preserve"> for </w:t>
            </w:r>
            <w:r w:rsidR="004E7669" w:rsidRPr="00260C2F">
              <w:rPr>
                <w:rFonts w:asciiTheme="minorHAnsi" w:hAnsiTheme="minorHAnsi"/>
                <w:b w:val="0"/>
              </w:rPr>
              <w:t>r</w:t>
            </w:r>
            <w:r w:rsidR="00B637C0" w:rsidRPr="00260C2F">
              <w:rPr>
                <w:rFonts w:asciiTheme="minorHAnsi" w:hAnsiTheme="minorHAnsi"/>
                <w:b w:val="0"/>
              </w:rPr>
              <w:t xml:space="preserve">eferral system for </w:t>
            </w:r>
            <w:proofErr w:type="spellStart"/>
            <w:r w:rsidR="00B637C0" w:rsidRPr="00260C2F">
              <w:rPr>
                <w:rFonts w:asciiTheme="minorHAnsi" w:hAnsiTheme="minorHAnsi"/>
                <w:b w:val="0"/>
              </w:rPr>
              <w:t>EmOC</w:t>
            </w:r>
            <w:proofErr w:type="spellEnd"/>
            <w:r w:rsidR="00B637C0" w:rsidRPr="00260C2F">
              <w:rPr>
                <w:rFonts w:asciiTheme="minorHAnsi" w:hAnsiTheme="minorHAnsi"/>
                <w:b w:val="0"/>
              </w:rPr>
              <w:t xml:space="preserve"> and newborn care</w:t>
            </w:r>
          </w:p>
          <w:p w14:paraId="343D4163" w14:textId="77777777" w:rsidR="00A43182" w:rsidRPr="00260C2F" w:rsidRDefault="00A43182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02301C" w14:textId="77777777" w:rsidR="00A43182" w:rsidRPr="00260C2F" w:rsidRDefault="00A43182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FC5E0A" w14:textId="77777777" w:rsidR="00A43182" w:rsidRPr="00260C2F" w:rsidRDefault="00A43182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5A6E6D34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93044D" w14:textId="5FE0AF17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lastRenderedPageBreak/>
              <w:t>58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for </w:t>
            </w:r>
            <w:r w:rsidR="00733F40">
              <w:rPr>
                <w:rFonts w:asciiTheme="minorHAnsi" w:hAnsiTheme="minorHAnsi"/>
                <w:b w:val="0"/>
              </w:rPr>
              <w:t>safe abortion care</w:t>
            </w:r>
          </w:p>
          <w:p w14:paraId="09D7ADF8" w14:textId="77777777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39AE8E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EA3E8C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37FA2BFA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C42EAA" w14:textId="3D868BDB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59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for </w:t>
            </w:r>
            <w:r w:rsidR="00733F40">
              <w:rPr>
                <w:rFonts w:asciiTheme="minorHAnsi" w:hAnsiTheme="minorHAnsi"/>
                <w:b w:val="0"/>
              </w:rPr>
              <w:t xml:space="preserve">emergency contraception </w:t>
            </w:r>
          </w:p>
          <w:p w14:paraId="596056C1" w14:textId="77777777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ED1569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5B3B2E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20D58F10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259B5E" w14:textId="14A9FA78" w:rsidR="006A2AFB" w:rsidRPr="00260C2F" w:rsidRDefault="00AB7C61" w:rsidP="00C7048A">
            <w:pPr>
              <w:ind w:hanging="28"/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60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A43182" w:rsidRPr="00260C2F">
              <w:rPr>
                <w:rFonts w:asciiTheme="minorHAnsi" w:hAnsiTheme="minorHAnsi"/>
                <w:b w:val="0"/>
              </w:rPr>
              <w:t xml:space="preserve"> for family planning</w:t>
            </w:r>
          </w:p>
          <w:p w14:paraId="1375EE9D" w14:textId="77777777" w:rsidR="004E7669" w:rsidRPr="00260C2F" w:rsidRDefault="004E7669" w:rsidP="00C7048A">
            <w:pPr>
              <w:ind w:hanging="28"/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4FB9E1" w14:textId="77777777" w:rsidR="00A43182" w:rsidRPr="00260C2F" w:rsidRDefault="00A43182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9AB319" w14:textId="77777777" w:rsidR="00A43182" w:rsidRPr="00260C2F" w:rsidRDefault="00A43182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6559B3D0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DE2F81" w14:textId="6B385B57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61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</w:t>
            </w:r>
            <w:r w:rsidR="004E7669" w:rsidRPr="00260C2F">
              <w:rPr>
                <w:rFonts w:asciiTheme="minorHAnsi" w:hAnsiTheme="minorHAnsi"/>
                <w:b w:val="0"/>
              </w:rPr>
              <w:t xml:space="preserve">for 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HIV prevention </w:t>
            </w: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FE838A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092411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B97F6A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6C27ABF8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166BB8" w14:textId="7DC4ED34" w:rsidR="00784EED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62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</w:t>
            </w:r>
            <w:r w:rsidR="00784EED" w:rsidRPr="00260C2F">
              <w:rPr>
                <w:rFonts w:asciiTheme="minorHAnsi" w:hAnsiTheme="minorHAnsi"/>
                <w:b w:val="0"/>
              </w:rPr>
              <w:t xml:space="preserve"> for safe blood transfusion</w:t>
            </w:r>
          </w:p>
          <w:p w14:paraId="3D541625" w14:textId="77777777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E24C47" w14:textId="77777777" w:rsidR="00784EED" w:rsidRPr="00260C2F" w:rsidRDefault="00784EE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951A88" w14:textId="77777777" w:rsidR="00784EED" w:rsidRPr="00260C2F" w:rsidRDefault="00784EED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106534C1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77F94C" w14:textId="21885A00" w:rsidR="00A43182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63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A43182" w:rsidRPr="00260C2F">
              <w:rPr>
                <w:rFonts w:asciiTheme="minorHAnsi" w:hAnsiTheme="minorHAnsi"/>
                <w:b w:val="0"/>
              </w:rPr>
              <w:t xml:space="preserve">Law/Policy/Protocol </w:t>
            </w:r>
            <w:r w:rsidR="004E7669" w:rsidRPr="00260C2F">
              <w:rPr>
                <w:rFonts w:asciiTheme="minorHAnsi" w:hAnsiTheme="minorHAnsi"/>
                <w:b w:val="0"/>
              </w:rPr>
              <w:t xml:space="preserve">for </w:t>
            </w:r>
            <w:r w:rsidR="00733F40">
              <w:rPr>
                <w:rFonts w:asciiTheme="minorHAnsi" w:hAnsiTheme="minorHAnsi"/>
                <w:b w:val="0"/>
              </w:rPr>
              <w:t xml:space="preserve">ARVs </w:t>
            </w:r>
            <w:r w:rsidR="00A43182" w:rsidRPr="00260C2F">
              <w:rPr>
                <w:rFonts w:asciiTheme="minorHAnsi" w:hAnsiTheme="minorHAnsi"/>
                <w:b w:val="0"/>
              </w:rPr>
              <w:t>including for crisis-affected populations (continuing users)</w:t>
            </w:r>
          </w:p>
          <w:p w14:paraId="48FD3DC2" w14:textId="14F6CF36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370E46" w14:textId="77777777" w:rsidR="00A43182" w:rsidRPr="00260C2F" w:rsidRDefault="00A43182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2B6240" w14:textId="77777777" w:rsidR="00A43182" w:rsidRPr="00260C2F" w:rsidRDefault="00A43182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C2F" w:rsidRPr="00921130" w14:paraId="190009A5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F01F08" w14:textId="2ED5A9E7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64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33F40">
              <w:rPr>
                <w:rFonts w:asciiTheme="minorHAnsi" w:hAnsiTheme="minorHAnsi"/>
                <w:b w:val="0"/>
              </w:rPr>
              <w:t>Law/Policy/Protocols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 </w:t>
            </w:r>
            <w:r w:rsidR="004E7669" w:rsidRPr="00260C2F">
              <w:rPr>
                <w:rFonts w:asciiTheme="minorHAnsi" w:hAnsiTheme="minorHAnsi"/>
                <w:b w:val="0"/>
              </w:rPr>
              <w:t>for c</w:t>
            </w:r>
            <w:r w:rsidR="007F756F" w:rsidRPr="00260C2F">
              <w:rPr>
                <w:rFonts w:asciiTheme="minorHAnsi" w:hAnsiTheme="minorHAnsi"/>
                <w:b w:val="0"/>
              </w:rPr>
              <w:t>are for STIs</w:t>
            </w:r>
            <w:r w:rsidR="004E7669" w:rsidRPr="00260C2F">
              <w:rPr>
                <w:rFonts w:asciiTheme="minorHAnsi" w:hAnsiTheme="minorHAnsi"/>
                <w:b w:val="0"/>
              </w:rPr>
              <w:t xml:space="preserve"> (not HIV)</w:t>
            </w:r>
          </w:p>
          <w:p w14:paraId="08741804" w14:textId="7B46E81D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046509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A4C829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9FA815" w14:textId="77777777" w:rsidR="007F756F" w:rsidRPr="00260C2F" w:rsidRDefault="007F756F" w:rsidP="00C70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C2F" w:rsidRPr="00921130" w14:paraId="3794155E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E33FC8" w14:textId="128CC7E7" w:rsidR="007F756F" w:rsidRPr="00260C2F" w:rsidRDefault="00AB7C61" w:rsidP="00C7048A">
            <w:pPr>
              <w:rPr>
                <w:rFonts w:asciiTheme="minorHAnsi" w:hAnsiTheme="minorHAnsi"/>
                <w:b w:val="0"/>
              </w:rPr>
            </w:pPr>
            <w:r w:rsidRPr="00260C2F">
              <w:rPr>
                <w:rFonts w:asciiTheme="minorHAnsi" w:hAnsiTheme="minorHAnsi"/>
                <w:b w:val="0"/>
              </w:rPr>
              <w:t>65</w:t>
            </w:r>
            <w:r w:rsidR="00755FF0" w:rsidRPr="00260C2F">
              <w:rPr>
                <w:rFonts w:asciiTheme="minorHAnsi" w:hAnsiTheme="minorHAnsi"/>
                <w:b w:val="0"/>
              </w:rPr>
              <w:t xml:space="preserve">. </w:t>
            </w:r>
            <w:r w:rsidR="007F756F" w:rsidRPr="00260C2F">
              <w:rPr>
                <w:rFonts w:asciiTheme="minorHAnsi" w:hAnsiTheme="minorHAnsi"/>
                <w:b w:val="0"/>
              </w:rPr>
              <w:t xml:space="preserve">Law/Policy/Protocols for </w:t>
            </w:r>
            <w:r w:rsidR="004E7669" w:rsidRPr="00260C2F">
              <w:rPr>
                <w:rFonts w:asciiTheme="minorHAnsi" w:hAnsiTheme="minorHAnsi"/>
                <w:b w:val="0"/>
              </w:rPr>
              <w:t>c</w:t>
            </w:r>
            <w:r w:rsidR="007F756F" w:rsidRPr="00260C2F">
              <w:rPr>
                <w:rFonts w:asciiTheme="minorHAnsi" w:hAnsiTheme="minorHAnsi"/>
                <w:b w:val="0"/>
              </w:rPr>
              <w:t>omprehensive RH</w:t>
            </w:r>
          </w:p>
          <w:p w14:paraId="317EB484" w14:textId="6A43A3CF" w:rsidR="004E7669" w:rsidRPr="00260C2F" w:rsidRDefault="004E7669" w:rsidP="00C7048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92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E000EB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9036D4" w14:textId="77777777" w:rsidR="007F756F" w:rsidRPr="00260C2F" w:rsidRDefault="007F756F" w:rsidP="00C70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049363" w14:textId="77777777" w:rsidR="0040140D" w:rsidRPr="00921130" w:rsidRDefault="0040140D"/>
    <w:p w14:paraId="55191234" w14:textId="622337CA" w:rsidR="004E7669" w:rsidRPr="00260C2F" w:rsidRDefault="00394A66" w:rsidP="00961994">
      <w:pPr>
        <w:rPr>
          <w:b/>
          <w:sz w:val="24"/>
          <w:szCs w:val="24"/>
        </w:rPr>
      </w:pPr>
      <w:r w:rsidRPr="00260C2F">
        <w:rPr>
          <w:b/>
          <w:sz w:val="24"/>
          <w:szCs w:val="24"/>
        </w:rPr>
        <w:t>Note:</w:t>
      </w:r>
    </w:p>
    <w:p w14:paraId="159712E9" w14:textId="045AE6CC" w:rsidR="007647BF" w:rsidRPr="00260C2F" w:rsidRDefault="00F72F84" w:rsidP="00961994">
      <w:r w:rsidRPr="00260C2F">
        <w:t>Information not available from this desk review should be referred to the Key Information Interview</w:t>
      </w:r>
      <w:r w:rsidR="007647BF" w:rsidRPr="00260C2F">
        <w:t xml:space="preserve"> (KII)</w:t>
      </w:r>
      <w:r w:rsidRPr="00260C2F">
        <w:t xml:space="preserve"> team</w:t>
      </w:r>
      <w:r w:rsidR="005124A1" w:rsidRPr="00260C2F">
        <w:t xml:space="preserve"> to address with the lead agencies/MOH/Disaster Management authorities</w:t>
      </w:r>
      <w:r w:rsidRPr="00260C2F">
        <w:t xml:space="preserve">. </w:t>
      </w:r>
      <w:r w:rsidR="00394A66">
        <w:t>C</w:t>
      </w:r>
      <w:r w:rsidR="0040140D" w:rsidRPr="00260C2F">
        <w:t>opy</w:t>
      </w:r>
      <w:r w:rsidR="00394A66">
        <w:t xml:space="preserve"> and paste </w:t>
      </w:r>
      <w:r w:rsidR="0040140D" w:rsidRPr="00260C2F">
        <w:t xml:space="preserve">the </w:t>
      </w:r>
      <w:r w:rsidR="00394A66">
        <w:t xml:space="preserve">unanswered </w:t>
      </w:r>
      <w:r w:rsidR="0040140D" w:rsidRPr="00260C2F">
        <w:t>question</w:t>
      </w:r>
      <w:r w:rsidR="00394A66">
        <w:t>(s), including the</w:t>
      </w:r>
      <w:r w:rsidR="0040140D" w:rsidRPr="00260C2F">
        <w:t xml:space="preserve"> and question number</w:t>
      </w:r>
      <w:r w:rsidR="00394A66">
        <w:t>,</w:t>
      </w:r>
      <w:r w:rsidR="0040140D" w:rsidRPr="00260C2F">
        <w:t xml:space="preserve"> </w:t>
      </w:r>
      <w:r w:rsidR="00394A66">
        <w:t>below</w:t>
      </w:r>
      <w:r w:rsidR="0040140D" w:rsidRPr="00260C2F">
        <w:t xml:space="preserve"> and </w:t>
      </w:r>
      <w:r w:rsidR="00394A66">
        <w:t>share</w:t>
      </w:r>
      <w:r w:rsidR="0040140D" w:rsidRPr="00260C2F">
        <w:t xml:space="preserve"> </w:t>
      </w:r>
      <w:r w:rsidR="00394A66">
        <w:t>with</w:t>
      </w:r>
      <w:r w:rsidR="007647BF" w:rsidRPr="00260C2F">
        <w:t xml:space="preserve"> the KII team </w:t>
      </w:r>
      <w:r w:rsidR="0040140D" w:rsidRPr="00260C2F">
        <w:t xml:space="preserve">to complete during </w:t>
      </w:r>
      <w:r w:rsidR="00394A66">
        <w:t>in-country data collection</w:t>
      </w:r>
      <w:r w:rsidR="007647BF" w:rsidRPr="00260C2F">
        <w:t>.</w:t>
      </w:r>
    </w:p>
    <w:tbl>
      <w:tblPr>
        <w:tblStyle w:val="LightGrid-Accent2"/>
        <w:tblW w:w="100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58"/>
        <w:gridCol w:w="5760"/>
        <w:gridCol w:w="1980"/>
      </w:tblGrid>
      <w:tr w:rsidR="007647BF" w:rsidRPr="00921130" w14:paraId="652F7E4D" w14:textId="77777777" w:rsidTr="00260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8" w:space="0" w:color="000000" w:themeColor="text1"/>
              <w:left w:val="none" w:sz="0" w:space="0" w:color="auto"/>
              <w:bottom w:val="single" w:sz="6" w:space="0" w:color="000000" w:themeColor="text1"/>
              <w:right w:val="none" w:sz="0" w:space="0" w:color="auto"/>
            </w:tcBorders>
            <w:shd w:val="clear" w:color="auto" w:fill="E36C0A" w:themeFill="accent6" w:themeFillShade="BF"/>
          </w:tcPr>
          <w:p w14:paraId="5FBD353B" w14:textId="77777777" w:rsidR="007647BF" w:rsidRPr="00394A66" w:rsidRDefault="007647BF" w:rsidP="007827B0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760" w:type="dxa"/>
            <w:tcBorders>
              <w:top w:val="single" w:sz="8" w:space="0" w:color="000000" w:themeColor="text1"/>
              <w:left w:val="none" w:sz="0" w:space="0" w:color="auto"/>
              <w:bottom w:val="single" w:sz="6" w:space="0" w:color="000000" w:themeColor="text1"/>
              <w:right w:val="none" w:sz="0" w:space="0" w:color="auto"/>
            </w:tcBorders>
            <w:shd w:val="clear" w:color="auto" w:fill="E36C0A" w:themeFill="accent6" w:themeFillShade="BF"/>
          </w:tcPr>
          <w:p w14:paraId="78B0084C" w14:textId="77777777" w:rsidR="007647BF" w:rsidRPr="00394A66" w:rsidRDefault="007647BF" w:rsidP="007827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</w:p>
          <w:p w14:paraId="6839C294" w14:textId="77777777" w:rsidR="007647BF" w:rsidRPr="00394A66" w:rsidRDefault="007647BF" w:rsidP="007827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none" w:sz="0" w:space="0" w:color="auto"/>
              <w:bottom w:val="single" w:sz="6" w:space="0" w:color="000000" w:themeColor="text1"/>
              <w:right w:val="none" w:sz="0" w:space="0" w:color="auto"/>
            </w:tcBorders>
            <w:shd w:val="clear" w:color="auto" w:fill="E36C0A" w:themeFill="accent6" w:themeFillShade="BF"/>
          </w:tcPr>
          <w:p w14:paraId="0AEA9A56" w14:textId="77777777" w:rsidR="007647BF" w:rsidRPr="00394A66" w:rsidRDefault="007647BF" w:rsidP="007827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47BF" w:rsidRPr="00921130" w14:paraId="3018A449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0D3E7D" w14:textId="77777777" w:rsidR="007647BF" w:rsidRPr="002F579A" w:rsidRDefault="007647BF" w:rsidP="007827B0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760" w:type="dxa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E08CD1" w14:textId="77777777" w:rsidR="007647BF" w:rsidRPr="00394A66" w:rsidRDefault="007647BF" w:rsidP="007827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87280F" w14:textId="77777777" w:rsidR="007647BF" w:rsidRPr="00394A66" w:rsidRDefault="007647BF" w:rsidP="007827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647BF" w:rsidRPr="00921130" w14:paraId="14B668E0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636062" w14:textId="77777777" w:rsidR="007647BF" w:rsidRPr="00921130" w:rsidRDefault="007647BF" w:rsidP="00E1491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755D9A" w14:textId="77777777" w:rsidR="007647BF" w:rsidRPr="00921130" w:rsidRDefault="007647BF" w:rsidP="00782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94BA27" w14:textId="77777777" w:rsidR="007647BF" w:rsidRPr="00921130" w:rsidRDefault="007647BF" w:rsidP="00782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47BF" w:rsidRPr="00921130" w14:paraId="5028DC14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E212D9" w14:textId="77777777" w:rsidR="007647BF" w:rsidRPr="00921130" w:rsidRDefault="007647BF" w:rsidP="007827B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F9CE85" w14:textId="77777777" w:rsidR="007647BF" w:rsidRPr="00921130" w:rsidRDefault="007647BF" w:rsidP="0078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74AD4B" w14:textId="77777777" w:rsidR="007647BF" w:rsidRPr="00921130" w:rsidRDefault="007647BF" w:rsidP="0078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  <w:tr w:rsidR="007647BF" w:rsidRPr="00921130" w14:paraId="3E588B23" w14:textId="77777777" w:rsidTr="00260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8FD032" w14:textId="77777777" w:rsidR="007647BF" w:rsidRPr="00921130" w:rsidRDefault="007647BF" w:rsidP="00F448A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32DB58" w14:textId="77777777" w:rsidR="007647BF" w:rsidRPr="00921130" w:rsidRDefault="007647BF" w:rsidP="00782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1575E4" w14:textId="77777777" w:rsidR="007647BF" w:rsidRPr="00921130" w:rsidRDefault="007647BF" w:rsidP="00782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  <w:tr w:rsidR="007647BF" w:rsidRPr="00921130" w14:paraId="1B1EA63E" w14:textId="77777777" w:rsidTr="00260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DE995A" w14:textId="77777777" w:rsidR="007647BF" w:rsidRPr="00921130" w:rsidRDefault="007647BF" w:rsidP="007827B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ADF128" w14:textId="77777777" w:rsidR="007647BF" w:rsidRPr="00921130" w:rsidRDefault="007647BF" w:rsidP="0078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094EBE" w14:textId="77777777" w:rsidR="007647BF" w:rsidRPr="00921130" w:rsidRDefault="007647BF" w:rsidP="0078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</w:tbl>
    <w:p w14:paraId="4860F14E" w14:textId="7FC8DD70" w:rsidR="007C0A75" w:rsidRDefault="007C0A75" w:rsidP="00E3321A"/>
    <w:p w14:paraId="07372CA4" w14:textId="77777777" w:rsidR="007C0A75" w:rsidRPr="0032282D" w:rsidRDefault="007C0A75" w:rsidP="007C0A75">
      <w:pPr>
        <w:rPr>
          <w:rFonts w:ascii="Calibri" w:hAnsi="Calibri"/>
          <w:b/>
          <w:sz w:val="32"/>
          <w:szCs w:val="32"/>
        </w:rPr>
      </w:pPr>
      <w:r w:rsidRPr="0032282D">
        <w:rPr>
          <w:rFonts w:ascii="Calibri" w:hAnsi="Calibri"/>
          <w:b/>
          <w:sz w:val="32"/>
          <w:szCs w:val="32"/>
        </w:rPr>
        <w:lastRenderedPageBreak/>
        <w:t>Feedback Form</w:t>
      </w:r>
    </w:p>
    <w:p w14:paraId="4C980A1D" w14:textId="55611A67" w:rsidR="007C0A75" w:rsidRPr="007C0A75" w:rsidRDefault="007C0A75" w:rsidP="00E3321A">
      <w:pPr>
        <w:rPr>
          <w:rFonts w:ascii="Calibri" w:hAnsi="Calibri"/>
        </w:rPr>
      </w:pPr>
      <w:r w:rsidRPr="0032282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6503D" wp14:editId="2D80D6C8">
                <wp:simplePos x="0" y="0"/>
                <wp:positionH relativeFrom="column">
                  <wp:posOffset>20955</wp:posOffset>
                </wp:positionH>
                <wp:positionV relativeFrom="paragraph">
                  <wp:posOffset>1062990</wp:posOffset>
                </wp:positionV>
                <wp:extent cx="6381750" cy="6569075"/>
                <wp:effectExtent l="0" t="0" r="19050" b="349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56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08AF" w14:textId="77777777" w:rsidR="007C0A75" w:rsidRDefault="007C0A75" w:rsidP="007C0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503D" id="_x0000_t202" coordsize="21600,21600" o:spt="202" path="m0,0l0,21600,21600,21600,21600,0xe">
                <v:stroke joinstyle="miter"/>
                <v:path gradientshapeok="t" o:connecttype="rect"/>
              </v:shapetype>
              <v:shape id="Text Box 217" o:spid="_x0000_s1026" type="#_x0000_t202" style="position:absolute;margin-left:1.65pt;margin-top:83.7pt;width:502.5pt;height:5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yGDUCAABdBAAADgAAAGRycy9lMm9Eb2MueG1srFTbbtswDH0fsH8Q9L44zuJcjDhFly7DgO4C&#10;tPsARpZjYbLoSUrs7OtLyWmWbnsa5gdBFKkj8hzSq5u+0eworVNoCp6OxpxJI7BUZl/wb4/bNwvO&#10;nAdTgkYjC36Sjt+sX79adW0uJ1ijLqVlBGJc3rUFr71v8yRxopYNuBG20pCzQtuAJ9Puk9JCR+iN&#10;Tibj8Szp0JatRSGdo9O7wcnXEb+qpPBfqspJz3TBKTcfVxvXXViT9QryvYW2VuKcBvxDFg0oQ49e&#10;oO7AAztY9QdUo4RFh5UfCWwSrColZKyBqknHv1XzUEMrYy1EjmsvNLn/Bys+H79apsqCT9I5ZwYa&#10;EulR9p69w56FM2Koa11OgQ8thfqeHKR0rNa19yi+O2ZwU4PZy1trsasllJRhGm4mV1cHHBdAdt0n&#10;LOkhOHiMQH1lm0AfEcIInZQ6XdQJyQg6nL1dpPOMXIJ8s2y2HM+z+Abkz9db6/wHiQ0Lm4Jbkj/C&#10;w/He+ZAO5M8h4TWHWpVbpXU07H630ZYdgVplG78z+oswbVhX8GU2yQYGXkCc3AWBerTELjDJmQbn&#10;yUEVxe9vsI3yNAdaNQVfXIIgD1y+N2XsUg9KD3sqQ5szuYHPgVnf7/qzWDssT0SzxaHfaT5pU6P9&#10;yVlHvV5w9+MAVlJmHw1JtUyn0zAc0Zhm8wkZ9tqzu/aAEQRVcCps2G58HKhAosFbkrRSkeyg/ZDJ&#10;OVfq4ajBed7CkFzbMerXX2H9BAAA//8DAFBLAwQUAAYACAAAACEA7fyeIeEAAAALAQAADwAAAGRy&#10;cy9kb3ducmV2LnhtbEyPQU/DMAyF75P4D5GRuG1JN9SN0nSqQAgOO8CG4Jq2pi00TtVkXffv8U5w&#10;s997ev6cbifbiREH3zrSEC0UCKTSVS3VGt4PT/MNCB8MVaZzhBrO6GGbXc1Sk1TuRG847kMtuIR8&#10;YjQ0IfSJlL5s0Bq/cD0Se19usCbwOtSyGsyJy20nl0rF0pqW+EJjenxosPzZH62G/NGW6++PKM93&#10;52g3Hl4/45fiWeub6ym/BxFwCn9huOAzOmTMVLgjVV50GlYrDrIcr29BXHylNiwVPC1VdAcyS+X/&#10;H7JfAAAA//8DAFBLAQItABQABgAIAAAAIQDkmcPA+wAAAOEBAAATAAAAAAAAAAAAAAAAAAAAAABb&#10;Q29udGVudF9UeXBlc10ueG1sUEsBAi0AFAAGAAgAAAAhACOyauHXAAAAlAEAAAsAAAAAAAAAAAAA&#10;AAAALAEAAF9yZWxzLy5yZWxzUEsBAi0AFAAGAAgAAAAhAGQD8hg1AgAAXQQAAA4AAAAAAAAAAAAA&#10;AAAALAIAAGRycy9lMm9Eb2MueG1sUEsBAi0AFAAGAAgAAAAhAO38niHhAAAACwEAAA8AAAAAAAAA&#10;AAAAAAAAjQQAAGRycy9kb3ducmV2LnhtbFBLBQYAAAAABAAEAPMAAACbBQAAAAA=&#10;" strokecolor="windowText">
                <v:textbox>
                  <w:txbxContent>
                    <w:p w14:paraId="06C108AF" w14:textId="77777777" w:rsidR="007C0A75" w:rsidRDefault="007C0A75" w:rsidP="007C0A75"/>
                  </w:txbxContent>
                </v:textbox>
                <w10:wrap type="square"/>
              </v:shape>
            </w:pict>
          </mc:Fallback>
        </mc:AlternateContent>
      </w:r>
      <w:r w:rsidRPr="0032282D">
        <w:rPr>
          <w:rFonts w:ascii="Calibri" w:hAnsi="Calibri"/>
        </w:rPr>
        <w:t>Please use this page as an opportunity t</w:t>
      </w:r>
      <w:r w:rsidR="00642DC0">
        <w:rPr>
          <w:rFonts w:ascii="Calibri" w:hAnsi="Calibri"/>
        </w:rPr>
        <w:t>o provide feedback on this tool</w:t>
      </w:r>
      <w:r w:rsidRPr="0032282D">
        <w:rPr>
          <w:rFonts w:ascii="Calibri" w:hAnsi="Calibri"/>
        </w:rPr>
        <w:t xml:space="preserve">. Please be as specific and detailed as possible and feel free to add more pages. </w:t>
      </w:r>
      <w:r w:rsidRPr="000C7E54">
        <w:rPr>
          <w:rFonts w:ascii="Calibri" w:hAnsi="Calibri"/>
        </w:rPr>
        <w:t>Please write edits on the tool i</w:t>
      </w:r>
      <w:r>
        <w:rPr>
          <w:rFonts w:ascii="Calibri" w:hAnsi="Calibri"/>
        </w:rPr>
        <w:t xml:space="preserve">tself and scan. Send all feedback </w:t>
      </w:r>
      <w:r w:rsidRPr="000C7E54">
        <w:rPr>
          <w:rFonts w:ascii="Calibri" w:hAnsi="Calibri"/>
        </w:rPr>
        <w:t xml:space="preserve">to Sandra Krause at </w:t>
      </w:r>
      <w:hyperlink r:id="rId9" w:history="1">
        <w:r w:rsidRPr="000C7E54">
          <w:rPr>
            <w:rStyle w:val="Hyperlink"/>
            <w:rFonts w:ascii="Calibri" w:hAnsi="Calibri"/>
          </w:rPr>
          <w:t>sandrak@wrcommission.org</w:t>
        </w:r>
      </w:hyperlink>
      <w:r w:rsidRPr="000C7E54">
        <w:rPr>
          <w:rFonts w:ascii="Calibri" w:hAnsi="Calibri"/>
        </w:rPr>
        <w:t xml:space="preserve">. </w:t>
      </w:r>
    </w:p>
    <w:sectPr w:rsidR="007C0A75" w:rsidRPr="007C0A75" w:rsidSect="006F230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5CAE" w14:textId="77777777" w:rsidR="00A62A67" w:rsidRDefault="00A62A67" w:rsidP="00B80801">
      <w:pPr>
        <w:spacing w:after="0" w:line="240" w:lineRule="auto"/>
      </w:pPr>
      <w:r>
        <w:separator/>
      </w:r>
    </w:p>
    <w:p w14:paraId="42F061AB" w14:textId="77777777" w:rsidR="00A62A67" w:rsidRDefault="00A62A67"/>
    <w:p w14:paraId="1ADFAA86" w14:textId="77777777" w:rsidR="00A62A67" w:rsidRDefault="00A62A67"/>
  </w:endnote>
  <w:endnote w:type="continuationSeparator" w:id="0">
    <w:p w14:paraId="6770282C" w14:textId="77777777" w:rsidR="00A62A67" w:rsidRDefault="00A62A67" w:rsidP="00B80801">
      <w:pPr>
        <w:spacing w:after="0" w:line="240" w:lineRule="auto"/>
      </w:pPr>
      <w:r>
        <w:continuationSeparator/>
      </w:r>
    </w:p>
    <w:p w14:paraId="54C1FCBF" w14:textId="77777777" w:rsidR="00A62A67" w:rsidRDefault="00A62A67"/>
    <w:p w14:paraId="310A0048" w14:textId="77777777" w:rsidR="00A62A67" w:rsidRDefault="00A6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00703"/>
      <w:docPartObj>
        <w:docPartGallery w:val="Page Numbers (Bottom of Page)"/>
        <w:docPartUnique/>
      </w:docPartObj>
    </w:sdtPr>
    <w:sdtEndPr/>
    <w:sdtContent>
      <w:p w14:paraId="3C10D6B2" w14:textId="77777777" w:rsidR="00C11B72" w:rsidRDefault="00C11B72">
        <w:pPr>
          <w:pStyle w:val="Footer"/>
          <w:jc w:val="right"/>
        </w:pPr>
      </w:p>
      <w:p w14:paraId="12E38C66" w14:textId="01A5ECAE" w:rsidR="007827B0" w:rsidRDefault="00B637C0">
        <w:pPr>
          <w:pStyle w:val="Footer"/>
          <w:jc w:val="right"/>
        </w:pPr>
        <w:r>
          <w:fldChar w:fldCharType="begin"/>
        </w:r>
        <w:r w:rsidR="007827B0">
          <w:instrText xml:space="preserve"> PAGE   \* MERGEFORMAT </w:instrText>
        </w:r>
        <w:r>
          <w:fldChar w:fldCharType="separate"/>
        </w:r>
        <w:r w:rsidR="006F2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DCD71" w14:textId="29BB5EC7" w:rsidR="007827B0" w:rsidRDefault="007827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8AE6" w14:textId="77777777" w:rsidR="00A62A67" w:rsidRDefault="00A62A67" w:rsidP="00B80801">
      <w:pPr>
        <w:spacing w:after="0" w:line="240" w:lineRule="auto"/>
      </w:pPr>
      <w:r>
        <w:separator/>
      </w:r>
    </w:p>
    <w:p w14:paraId="6BD988F9" w14:textId="77777777" w:rsidR="00A62A67" w:rsidRDefault="00A62A67"/>
    <w:p w14:paraId="13689632" w14:textId="77777777" w:rsidR="00A62A67" w:rsidRDefault="00A62A67"/>
  </w:footnote>
  <w:footnote w:type="continuationSeparator" w:id="0">
    <w:p w14:paraId="4FF5E8BB" w14:textId="77777777" w:rsidR="00A62A67" w:rsidRDefault="00A62A67" w:rsidP="00B80801">
      <w:pPr>
        <w:spacing w:after="0" w:line="240" w:lineRule="auto"/>
      </w:pPr>
      <w:r>
        <w:continuationSeparator/>
      </w:r>
    </w:p>
    <w:p w14:paraId="27EE2B85" w14:textId="77777777" w:rsidR="00A62A67" w:rsidRDefault="00A62A67"/>
    <w:p w14:paraId="77086222" w14:textId="77777777" w:rsidR="00A62A67" w:rsidRDefault="00A62A6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DE70" w14:textId="67CBA55C" w:rsidR="00760248" w:rsidRPr="006F230E" w:rsidRDefault="006F230E" w:rsidP="00260C2F">
    <w:pPr>
      <w:pStyle w:val="Header"/>
      <w:jc w:val="center"/>
      <w:rPr>
        <w:sz w:val="28"/>
        <w:szCs w:val="28"/>
      </w:rPr>
    </w:pPr>
    <w:r w:rsidRPr="006F230E">
      <w:rPr>
        <w:sz w:val="28"/>
        <w:szCs w:val="28"/>
      </w:rPr>
      <w:t>Literature Review Tool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FC2"/>
    <w:multiLevelType w:val="hybridMultilevel"/>
    <w:tmpl w:val="33D4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2A2"/>
    <w:multiLevelType w:val="multilevel"/>
    <w:tmpl w:val="8D0CAEF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06F47937"/>
    <w:multiLevelType w:val="multilevel"/>
    <w:tmpl w:val="15525902"/>
    <w:lvl w:ilvl="0">
      <w:start w:val="3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E85136"/>
    <w:multiLevelType w:val="multilevel"/>
    <w:tmpl w:val="9BEE5E90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>
    <w:nsid w:val="0F38156F"/>
    <w:multiLevelType w:val="hybridMultilevel"/>
    <w:tmpl w:val="06D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715F"/>
    <w:multiLevelType w:val="multilevel"/>
    <w:tmpl w:val="37A4DB66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CA49C7"/>
    <w:multiLevelType w:val="multilevel"/>
    <w:tmpl w:val="253CF3C4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>
    <w:nsid w:val="263923C9"/>
    <w:multiLevelType w:val="hybridMultilevel"/>
    <w:tmpl w:val="1F12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A7C"/>
    <w:multiLevelType w:val="multilevel"/>
    <w:tmpl w:val="37A4DB66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3E3C49"/>
    <w:multiLevelType w:val="multilevel"/>
    <w:tmpl w:val="E986800C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3E3C3809"/>
    <w:multiLevelType w:val="multilevel"/>
    <w:tmpl w:val="A2F2A03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2142AC4"/>
    <w:multiLevelType w:val="multilevel"/>
    <w:tmpl w:val="D28E26D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5BA22DB"/>
    <w:multiLevelType w:val="hybridMultilevel"/>
    <w:tmpl w:val="2E3A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0B59"/>
    <w:multiLevelType w:val="multilevel"/>
    <w:tmpl w:val="06ECDB0E"/>
    <w:lvl w:ilvl="0">
      <w:start w:val="34"/>
      <w:numFmt w:val="decimal"/>
      <w:lvlText w:val="%1"/>
      <w:lvlJc w:val="left"/>
      <w:pPr>
        <w:ind w:left="465" w:hanging="465"/>
      </w:pPr>
      <w:rPr>
        <w:rFonts w:cs="Mangal" w:hint="default"/>
        <w:color w:val="000000"/>
      </w:rPr>
    </w:lvl>
    <w:lvl w:ilvl="1">
      <w:start w:val="18"/>
      <w:numFmt w:val="decimal"/>
      <w:lvlText w:val="%1.%2"/>
      <w:lvlJc w:val="left"/>
      <w:pPr>
        <w:ind w:left="825" w:hanging="465"/>
      </w:pPr>
      <w:rPr>
        <w:rFonts w:cs="Mang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Mang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Mangal" w:hint="default"/>
        <w:color w:val="000000"/>
      </w:rPr>
    </w:lvl>
  </w:abstractNum>
  <w:abstractNum w:abstractNumId="14">
    <w:nsid w:val="5E1C29CD"/>
    <w:multiLevelType w:val="multilevel"/>
    <w:tmpl w:val="9530C74E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5">
    <w:nsid w:val="5EB34BB9"/>
    <w:multiLevelType w:val="multilevel"/>
    <w:tmpl w:val="A02090E0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9B75A7"/>
    <w:multiLevelType w:val="multilevel"/>
    <w:tmpl w:val="173807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6"/>
      <w:numFmt w:val="decimal"/>
      <w:isLgl/>
      <w:lvlText w:val="%1.%2"/>
      <w:lvlJc w:val="left"/>
      <w:pPr>
        <w:ind w:left="85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17">
    <w:nsid w:val="6DBA42F1"/>
    <w:multiLevelType w:val="multilevel"/>
    <w:tmpl w:val="A6F8253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95514D4"/>
    <w:multiLevelType w:val="multilevel"/>
    <w:tmpl w:val="9CF028B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9">
    <w:nsid w:val="79BF6ABA"/>
    <w:multiLevelType w:val="hybridMultilevel"/>
    <w:tmpl w:val="5C4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F0A68"/>
    <w:multiLevelType w:val="multilevel"/>
    <w:tmpl w:val="CE0EAA1A"/>
    <w:lvl w:ilvl="0">
      <w:start w:val="3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7"/>
  </w:num>
  <w:num w:numId="5">
    <w:abstractNumId w:val="0"/>
  </w:num>
  <w:num w:numId="6">
    <w:abstractNumId w:val="16"/>
  </w:num>
  <w:num w:numId="7">
    <w:abstractNumId w:val="18"/>
  </w:num>
  <w:num w:numId="8">
    <w:abstractNumId w:val="17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5"/>
  </w:num>
  <w:num w:numId="17">
    <w:abstractNumId w:val="20"/>
  </w:num>
  <w:num w:numId="18">
    <w:abstractNumId w:val="15"/>
  </w:num>
  <w:num w:numId="19">
    <w:abstractNumId w:val="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1A"/>
    <w:rsid w:val="0000116B"/>
    <w:rsid w:val="000249EB"/>
    <w:rsid w:val="00027BAC"/>
    <w:rsid w:val="00035565"/>
    <w:rsid w:val="00044C90"/>
    <w:rsid w:val="00062998"/>
    <w:rsid w:val="0008339D"/>
    <w:rsid w:val="000A2E5B"/>
    <w:rsid w:val="000B5C72"/>
    <w:rsid w:val="000C4D75"/>
    <w:rsid w:val="001120F1"/>
    <w:rsid w:val="00123133"/>
    <w:rsid w:val="00133AF8"/>
    <w:rsid w:val="00141C30"/>
    <w:rsid w:val="00170E1D"/>
    <w:rsid w:val="00175C5B"/>
    <w:rsid w:val="00183F7B"/>
    <w:rsid w:val="001A4378"/>
    <w:rsid w:val="001F60F8"/>
    <w:rsid w:val="001F7C76"/>
    <w:rsid w:val="002031C0"/>
    <w:rsid w:val="0021152F"/>
    <w:rsid w:val="00212AC6"/>
    <w:rsid w:val="002215ED"/>
    <w:rsid w:val="00224A6D"/>
    <w:rsid w:val="00245647"/>
    <w:rsid w:val="00260C2F"/>
    <w:rsid w:val="002673B6"/>
    <w:rsid w:val="00271D7F"/>
    <w:rsid w:val="002B6ED3"/>
    <w:rsid w:val="002D298B"/>
    <w:rsid w:val="002F18CD"/>
    <w:rsid w:val="002F579A"/>
    <w:rsid w:val="002F7835"/>
    <w:rsid w:val="003127DD"/>
    <w:rsid w:val="0032468A"/>
    <w:rsid w:val="00331167"/>
    <w:rsid w:val="00357EFF"/>
    <w:rsid w:val="00360CA7"/>
    <w:rsid w:val="00394A66"/>
    <w:rsid w:val="003B1FC3"/>
    <w:rsid w:val="003B7E7E"/>
    <w:rsid w:val="003C7996"/>
    <w:rsid w:val="003E0546"/>
    <w:rsid w:val="003F3734"/>
    <w:rsid w:val="0040140D"/>
    <w:rsid w:val="00412224"/>
    <w:rsid w:val="00417573"/>
    <w:rsid w:val="00420141"/>
    <w:rsid w:val="0042438A"/>
    <w:rsid w:val="0043257D"/>
    <w:rsid w:val="00451FFA"/>
    <w:rsid w:val="00452A8F"/>
    <w:rsid w:val="0046087D"/>
    <w:rsid w:val="004856EF"/>
    <w:rsid w:val="004950B2"/>
    <w:rsid w:val="00495C56"/>
    <w:rsid w:val="004A4069"/>
    <w:rsid w:val="004C7346"/>
    <w:rsid w:val="004D795B"/>
    <w:rsid w:val="004E7669"/>
    <w:rsid w:val="0050054B"/>
    <w:rsid w:val="005124A1"/>
    <w:rsid w:val="00515B37"/>
    <w:rsid w:val="00523021"/>
    <w:rsid w:val="00536D32"/>
    <w:rsid w:val="00544367"/>
    <w:rsid w:val="00557097"/>
    <w:rsid w:val="0057399D"/>
    <w:rsid w:val="005826A6"/>
    <w:rsid w:val="0058315A"/>
    <w:rsid w:val="005A616E"/>
    <w:rsid w:val="005C2566"/>
    <w:rsid w:val="005E41FA"/>
    <w:rsid w:val="00600D56"/>
    <w:rsid w:val="00614509"/>
    <w:rsid w:val="00621340"/>
    <w:rsid w:val="00642DC0"/>
    <w:rsid w:val="00643F66"/>
    <w:rsid w:val="0065215F"/>
    <w:rsid w:val="006613D9"/>
    <w:rsid w:val="006A2AFB"/>
    <w:rsid w:val="006A4015"/>
    <w:rsid w:val="006C1FFB"/>
    <w:rsid w:val="006D231A"/>
    <w:rsid w:val="006D6D11"/>
    <w:rsid w:val="006F230E"/>
    <w:rsid w:val="00710060"/>
    <w:rsid w:val="0072112F"/>
    <w:rsid w:val="00722E54"/>
    <w:rsid w:val="00724CF0"/>
    <w:rsid w:val="00727528"/>
    <w:rsid w:val="007321A4"/>
    <w:rsid w:val="00733F40"/>
    <w:rsid w:val="00734861"/>
    <w:rsid w:val="00755FF0"/>
    <w:rsid w:val="00760248"/>
    <w:rsid w:val="007647BF"/>
    <w:rsid w:val="007827B0"/>
    <w:rsid w:val="00784EED"/>
    <w:rsid w:val="00787C8A"/>
    <w:rsid w:val="007C0A75"/>
    <w:rsid w:val="007D0F24"/>
    <w:rsid w:val="007D1210"/>
    <w:rsid w:val="007E2E97"/>
    <w:rsid w:val="007E72B0"/>
    <w:rsid w:val="007F756F"/>
    <w:rsid w:val="008028F0"/>
    <w:rsid w:val="00803F0E"/>
    <w:rsid w:val="00826884"/>
    <w:rsid w:val="008349A4"/>
    <w:rsid w:val="008544E0"/>
    <w:rsid w:val="008572DD"/>
    <w:rsid w:val="00861F15"/>
    <w:rsid w:val="00865E6D"/>
    <w:rsid w:val="00880569"/>
    <w:rsid w:val="00883C9B"/>
    <w:rsid w:val="008A677B"/>
    <w:rsid w:val="008A6999"/>
    <w:rsid w:val="008C04A9"/>
    <w:rsid w:val="00907BC1"/>
    <w:rsid w:val="0091563A"/>
    <w:rsid w:val="00921130"/>
    <w:rsid w:val="00945C93"/>
    <w:rsid w:val="00961994"/>
    <w:rsid w:val="00964C3B"/>
    <w:rsid w:val="009750CC"/>
    <w:rsid w:val="009938D1"/>
    <w:rsid w:val="009B4CB1"/>
    <w:rsid w:val="009F0CD0"/>
    <w:rsid w:val="00A02EE1"/>
    <w:rsid w:val="00A039AF"/>
    <w:rsid w:val="00A21DA9"/>
    <w:rsid w:val="00A2329C"/>
    <w:rsid w:val="00A33CC8"/>
    <w:rsid w:val="00A43182"/>
    <w:rsid w:val="00A534BD"/>
    <w:rsid w:val="00A53870"/>
    <w:rsid w:val="00A62A67"/>
    <w:rsid w:val="00A6437D"/>
    <w:rsid w:val="00A7189B"/>
    <w:rsid w:val="00A74B22"/>
    <w:rsid w:val="00A91760"/>
    <w:rsid w:val="00A92EAD"/>
    <w:rsid w:val="00A92FAB"/>
    <w:rsid w:val="00AB7C61"/>
    <w:rsid w:val="00B040D5"/>
    <w:rsid w:val="00B2676C"/>
    <w:rsid w:val="00B47919"/>
    <w:rsid w:val="00B53553"/>
    <w:rsid w:val="00B5393D"/>
    <w:rsid w:val="00B637C0"/>
    <w:rsid w:val="00B80239"/>
    <w:rsid w:val="00B80801"/>
    <w:rsid w:val="00B815D8"/>
    <w:rsid w:val="00B86ADE"/>
    <w:rsid w:val="00BB0E1A"/>
    <w:rsid w:val="00BD4707"/>
    <w:rsid w:val="00C0198D"/>
    <w:rsid w:val="00C11B72"/>
    <w:rsid w:val="00C25B63"/>
    <w:rsid w:val="00C41112"/>
    <w:rsid w:val="00C52251"/>
    <w:rsid w:val="00C7048A"/>
    <w:rsid w:val="00C80F9C"/>
    <w:rsid w:val="00C81F88"/>
    <w:rsid w:val="00C84067"/>
    <w:rsid w:val="00CB2011"/>
    <w:rsid w:val="00CC4EB4"/>
    <w:rsid w:val="00CC5CCB"/>
    <w:rsid w:val="00D01033"/>
    <w:rsid w:val="00D026E2"/>
    <w:rsid w:val="00D15A0F"/>
    <w:rsid w:val="00D37550"/>
    <w:rsid w:val="00D652D7"/>
    <w:rsid w:val="00D766F3"/>
    <w:rsid w:val="00D97F9D"/>
    <w:rsid w:val="00DA1D9E"/>
    <w:rsid w:val="00DE6952"/>
    <w:rsid w:val="00E02072"/>
    <w:rsid w:val="00E02754"/>
    <w:rsid w:val="00E102DB"/>
    <w:rsid w:val="00E14917"/>
    <w:rsid w:val="00E311B0"/>
    <w:rsid w:val="00E3321A"/>
    <w:rsid w:val="00E50E29"/>
    <w:rsid w:val="00E72DB2"/>
    <w:rsid w:val="00E7626D"/>
    <w:rsid w:val="00E86D6A"/>
    <w:rsid w:val="00E9077D"/>
    <w:rsid w:val="00EA70E9"/>
    <w:rsid w:val="00EB36D9"/>
    <w:rsid w:val="00EF0D79"/>
    <w:rsid w:val="00EF0DB9"/>
    <w:rsid w:val="00EF62FD"/>
    <w:rsid w:val="00F03C2A"/>
    <w:rsid w:val="00F15A0F"/>
    <w:rsid w:val="00F16450"/>
    <w:rsid w:val="00F448AD"/>
    <w:rsid w:val="00F538E6"/>
    <w:rsid w:val="00F60B0A"/>
    <w:rsid w:val="00F6640D"/>
    <w:rsid w:val="00F704AC"/>
    <w:rsid w:val="00F72F84"/>
    <w:rsid w:val="00F74B7F"/>
    <w:rsid w:val="00F81618"/>
    <w:rsid w:val="00F83AA7"/>
    <w:rsid w:val="00F91EDF"/>
    <w:rsid w:val="00FA4A01"/>
    <w:rsid w:val="00FA64E4"/>
    <w:rsid w:val="00FB18C5"/>
    <w:rsid w:val="00FC0E7B"/>
    <w:rsid w:val="00FC64C7"/>
    <w:rsid w:val="00FD5551"/>
    <w:rsid w:val="00FE0787"/>
    <w:rsid w:val="00FF034A"/>
    <w:rsid w:val="00FF3044"/>
    <w:rsid w:val="00FF3F76"/>
    <w:rsid w:val="00FF5312"/>
    <w:rsid w:val="1E6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D7E1"/>
  <w15:docId w15:val="{59E47674-3521-41BE-8AE6-6B60348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43F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43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0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01"/>
  </w:style>
  <w:style w:type="paragraph" w:styleId="Footer">
    <w:name w:val="footer"/>
    <w:basedOn w:val="Normal"/>
    <w:link w:val="FooterChar"/>
    <w:uiPriority w:val="99"/>
    <w:unhideWhenUsed/>
    <w:rsid w:val="00B8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01"/>
  </w:style>
  <w:style w:type="table" w:styleId="MediumShading1-Accent3">
    <w:name w:val="Medium Shading 1 Accent 3"/>
    <w:basedOn w:val="TableNormal"/>
    <w:uiPriority w:val="63"/>
    <w:rsid w:val="0083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2E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E7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D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4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91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3C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C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ndrak@wrcommission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FFF0-096B-7041-AA2C-078929F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1180</Words>
  <Characters>6731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Chynoweth</cp:lastModifiedBy>
  <cp:revision>2</cp:revision>
  <dcterms:created xsi:type="dcterms:W3CDTF">2017-05-22T21:44:00Z</dcterms:created>
  <dcterms:modified xsi:type="dcterms:W3CDTF">2017-05-22T21:44:00Z</dcterms:modified>
</cp:coreProperties>
</file>